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ED8A" w14:textId="24336A7B" w:rsidR="00AB64E4" w:rsidRPr="004578D5" w:rsidRDefault="00D43A12" w:rsidP="00427DAD">
      <w:pPr>
        <w:pStyle w:val="BodyText"/>
        <w:jc w:val="center"/>
        <w:rPr>
          <w:b/>
          <w:sz w:val="28"/>
        </w:rPr>
      </w:pPr>
      <w:r w:rsidRPr="004578D5">
        <w:rPr>
          <w:b/>
          <w:sz w:val="28"/>
        </w:rPr>
        <w:t>Intervention Court</w:t>
      </w:r>
      <w:r w:rsidR="007E7B68" w:rsidRPr="004578D5">
        <w:rPr>
          <w:b/>
          <w:sz w:val="28"/>
        </w:rPr>
        <w:t xml:space="preserve"> </w:t>
      </w:r>
      <w:r w:rsidR="00010A8D" w:rsidRPr="004578D5">
        <w:rPr>
          <w:b/>
          <w:sz w:val="28"/>
        </w:rPr>
        <w:t xml:space="preserve">Gift Card and </w:t>
      </w:r>
      <w:r w:rsidR="007E7B68" w:rsidRPr="004578D5">
        <w:rPr>
          <w:b/>
          <w:sz w:val="28"/>
        </w:rPr>
        <w:t xml:space="preserve">Incentive </w:t>
      </w:r>
      <w:r w:rsidR="00010A8D" w:rsidRPr="004578D5">
        <w:rPr>
          <w:b/>
          <w:sz w:val="28"/>
        </w:rPr>
        <w:br/>
      </w:r>
      <w:r w:rsidR="007E7B68" w:rsidRPr="004578D5">
        <w:rPr>
          <w:b/>
          <w:sz w:val="28"/>
        </w:rPr>
        <w:t>Polic</w:t>
      </w:r>
      <w:r w:rsidR="00170350" w:rsidRPr="004578D5">
        <w:rPr>
          <w:b/>
          <w:sz w:val="28"/>
        </w:rPr>
        <w:t>y</w:t>
      </w:r>
      <w:r w:rsidR="007E7B68" w:rsidRPr="004578D5">
        <w:rPr>
          <w:b/>
          <w:sz w:val="28"/>
        </w:rPr>
        <w:t xml:space="preserve"> </w:t>
      </w:r>
      <w:r w:rsidRPr="004578D5">
        <w:rPr>
          <w:b/>
          <w:sz w:val="28"/>
        </w:rPr>
        <w:t>and</w:t>
      </w:r>
      <w:r w:rsidR="00A10FD8" w:rsidRPr="004578D5">
        <w:rPr>
          <w:b/>
          <w:sz w:val="28"/>
        </w:rPr>
        <w:t xml:space="preserve"> Procedure</w:t>
      </w:r>
    </w:p>
    <w:p w14:paraId="5B5CF24A" w14:textId="77777777" w:rsidR="00170350" w:rsidRPr="004735CB" w:rsidRDefault="00170350" w:rsidP="00427DAD">
      <w:pPr>
        <w:pStyle w:val="BodyText"/>
        <w:jc w:val="center"/>
        <w:rPr>
          <w:b/>
          <w:sz w:val="28"/>
          <w:u w:val="single"/>
        </w:rPr>
      </w:pPr>
    </w:p>
    <w:p w14:paraId="3AC75C41" w14:textId="4F669DE3" w:rsidR="001652EF" w:rsidRPr="004735CB" w:rsidRDefault="001652EF" w:rsidP="001652EF">
      <w:pPr>
        <w:pStyle w:val="BodyText"/>
        <w:spacing w:after="100" w:afterAutospacing="1" w:line="241" w:lineRule="exact"/>
        <w:jc w:val="both"/>
        <w:rPr>
          <w:sz w:val="22"/>
          <w:szCs w:val="22"/>
        </w:rPr>
      </w:pPr>
      <w:r w:rsidRPr="004735CB">
        <w:rPr>
          <w:sz w:val="22"/>
          <w:szCs w:val="22"/>
        </w:rPr>
        <w:t xml:space="preserve">For the purpose of this </w:t>
      </w:r>
      <w:r w:rsidR="00AB64E4" w:rsidRPr="004735CB">
        <w:rPr>
          <w:sz w:val="22"/>
          <w:szCs w:val="22"/>
        </w:rPr>
        <w:t>policy</w:t>
      </w:r>
      <w:r w:rsidRPr="004735CB">
        <w:rPr>
          <w:sz w:val="22"/>
          <w:szCs w:val="22"/>
        </w:rPr>
        <w:t xml:space="preserve">, “gift card” </w:t>
      </w:r>
      <w:r w:rsidR="00406F5A" w:rsidRPr="004735CB">
        <w:rPr>
          <w:sz w:val="22"/>
          <w:szCs w:val="22"/>
        </w:rPr>
        <w:t xml:space="preserve">means a card, code, or other device that is issued </w:t>
      </w:r>
      <w:r w:rsidR="0045502F" w:rsidRPr="004735CB">
        <w:rPr>
          <w:sz w:val="22"/>
          <w:szCs w:val="22"/>
        </w:rPr>
        <w:t xml:space="preserve">to an intervention court participant as an incentive </w:t>
      </w:r>
      <w:r w:rsidR="00406F5A" w:rsidRPr="004735CB">
        <w:rPr>
          <w:sz w:val="22"/>
          <w:szCs w:val="22"/>
        </w:rPr>
        <w:t xml:space="preserve">in a specified amount, and redeemable upon presentation at a </w:t>
      </w:r>
      <w:r w:rsidR="001C08A3" w:rsidRPr="004735CB">
        <w:rPr>
          <w:sz w:val="22"/>
          <w:szCs w:val="22"/>
        </w:rPr>
        <w:t xml:space="preserve">single merchant, </w:t>
      </w:r>
      <w:r w:rsidR="00406F5A" w:rsidRPr="004735CB">
        <w:rPr>
          <w:sz w:val="22"/>
          <w:szCs w:val="22"/>
        </w:rPr>
        <w:t>an affiliated group of merchants, or multiple, unaffiliated merchants, for goods or services.</w:t>
      </w:r>
      <w:r w:rsidR="008309A8">
        <w:rPr>
          <w:sz w:val="22"/>
          <w:szCs w:val="22"/>
        </w:rPr>
        <w:t xml:space="preserve"> This agreement applies to gift cards of any value.</w:t>
      </w:r>
    </w:p>
    <w:p w14:paraId="173CA045" w14:textId="2EC3EC1A" w:rsidR="00795B91" w:rsidRPr="004735CB" w:rsidRDefault="00795B91" w:rsidP="00AA1FD2">
      <w:pPr>
        <w:pStyle w:val="BodyText"/>
        <w:spacing w:after="100" w:afterAutospacing="1" w:line="241" w:lineRule="exact"/>
        <w:rPr>
          <w:sz w:val="22"/>
          <w:szCs w:val="22"/>
        </w:rPr>
      </w:pPr>
      <w:r w:rsidRPr="004735CB">
        <w:rPr>
          <w:sz w:val="22"/>
          <w:szCs w:val="22"/>
        </w:rPr>
        <w:t>For the purpose of this policy, “incentive” means any incentive</w:t>
      </w:r>
      <w:r w:rsidR="00C6106C" w:rsidRPr="004735CB">
        <w:rPr>
          <w:sz w:val="22"/>
          <w:szCs w:val="22"/>
        </w:rPr>
        <w:t>,</w:t>
      </w:r>
      <w:r w:rsidRPr="004735CB">
        <w:rPr>
          <w:sz w:val="22"/>
          <w:szCs w:val="22"/>
        </w:rPr>
        <w:t xml:space="preserve"> </w:t>
      </w:r>
      <w:r w:rsidR="00C6106C" w:rsidRPr="004735CB">
        <w:rPr>
          <w:sz w:val="22"/>
          <w:szCs w:val="22"/>
        </w:rPr>
        <w:t xml:space="preserve">other than a gift card, with a value greater than or equal to </w:t>
      </w:r>
      <w:r w:rsidR="005877A0">
        <w:rPr>
          <w:sz w:val="22"/>
          <w:szCs w:val="22"/>
        </w:rPr>
        <w:t>five</w:t>
      </w:r>
      <w:r w:rsidR="005877A0" w:rsidRPr="004735CB">
        <w:rPr>
          <w:sz w:val="22"/>
          <w:szCs w:val="22"/>
        </w:rPr>
        <w:t xml:space="preserve"> </w:t>
      </w:r>
      <w:r w:rsidR="00C6106C" w:rsidRPr="004735CB">
        <w:rPr>
          <w:sz w:val="22"/>
          <w:szCs w:val="22"/>
        </w:rPr>
        <w:t>dollars ($</w:t>
      </w:r>
      <w:r w:rsidR="005877A0">
        <w:rPr>
          <w:sz w:val="22"/>
          <w:szCs w:val="22"/>
        </w:rPr>
        <w:t>5</w:t>
      </w:r>
      <w:r w:rsidR="00C6106C" w:rsidRPr="004735CB">
        <w:rPr>
          <w:sz w:val="22"/>
          <w:szCs w:val="22"/>
        </w:rPr>
        <w:t>) USD.</w:t>
      </w:r>
      <w:r w:rsidR="00170350">
        <w:rPr>
          <w:sz w:val="22"/>
          <w:szCs w:val="22"/>
        </w:rPr>
        <w:t xml:space="preserve"> Examples include a purchased gallon of laundry detergent or donated clothes.</w:t>
      </w:r>
      <w:r w:rsidR="008309A8">
        <w:rPr>
          <w:sz w:val="22"/>
          <w:szCs w:val="22"/>
        </w:rPr>
        <w:t xml:space="preserve"> This agreement should not be construed to apply to incentives with a value less than five dollars ($5) USD.</w:t>
      </w:r>
    </w:p>
    <w:p w14:paraId="42D7B15A" w14:textId="45B84F94" w:rsidR="00D23F59" w:rsidRPr="004735CB" w:rsidRDefault="00170350" w:rsidP="00D840FF">
      <w:pPr>
        <w:pStyle w:val="BodyText"/>
        <w:spacing w:after="100" w:afterAutospacing="1" w:line="241" w:lineRule="exact"/>
        <w:jc w:val="both"/>
        <w:rPr>
          <w:sz w:val="22"/>
          <w:szCs w:val="22"/>
        </w:rPr>
      </w:pPr>
      <w:r>
        <w:rPr>
          <w:sz w:val="22"/>
          <w:szCs w:val="22"/>
        </w:rPr>
        <w:t>G</w:t>
      </w:r>
      <w:r w:rsidR="00D23F59" w:rsidRPr="004735CB">
        <w:rPr>
          <w:sz w:val="22"/>
          <w:szCs w:val="22"/>
        </w:rPr>
        <w:t>ift cards</w:t>
      </w:r>
      <w:r w:rsidR="00C6106C" w:rsidRPr="004735CB">
        <w:rPr>
          <w:sz w:val="22"/>
          <w:szCs w:val="22"/>
        </w:rPr>
        <w:t xml:space="preserve"> and incentives</w:t>
      </w:r>
      <w:r>
        <w:rPr>
          <w:sz w:val="22"/>
          <w:szCs w:val="22"/>
        </w:rPr>
        <w:t>, whether</w:t>
      </w:r>
      <w:r w:rsidR="00C6106C" w:rsidRPr="004735CB">
        <w:rPr>
          <w:sz w:val="22"/>
          <w:szCs w:val="22"/>
        </w:rPr>
        <w:t xml:space="preserve"> </w:t>
      </w:r>
      <w:r w:rsidR="00AA1FD2">
        <w:rPr>
          <w:sz w:val="22"/>
          <w:szCs w:val="22"/>
        </w:rPr>
        <w:t>purchased by the intervention court</w:t>
      </w:r>
      <w:r>
        <w:rPr>
          <w:sz w:val="22"/>
          <w:szCs w:val="22"/>
        </w:rPr>
        <w:t xml:space="preserve"> or accepted as a donation,</w:t>
      </w:r>
      <w:r w:rsidR="00A2150E">
        <w:rPr>
          <w:sz w:val="22"/>
          <w:szCs w:val="22"/>
        </w:rPr>
        <w:t xml:space="preserve"> </w:t>
      </w:r>
      <w:r w:rsidR="00D23F59" w:rsidRPr="004735CB">
        <w:rPr>
          <w:sz w:val="22"/>
          <w:szCs w:val="22"/>
        </w:rPr>
        <w:t xml:space="preserve">must be </w:t>
      </w:r>
      <w:r w:rsidR="008B7A44">
        <w:rPr>
          <w:sz w:val="22"/>
          <w:szCs w:val="22"/>
        </w:rPr>
        <w:t>referenced</w:t>
      </w:r>
      <w:r w:rsidR="008B7A44" w:rsidRPr="004735CB">
        <w:rPr>
          <w:sz w:val="22"/>
          <w:szCs w:val="22"/>
        </w:rPr>
        <w:t xml:space="preserve"> </w:t>
      </w:r>
      <w:r w:rsidR="00D23F59" w:rsidRPr="004735CB">
        <w:rPr>
          <w:sz w:val="22"/>
          <w:szCs w:val="22"/>
        </w:rPr>
        <w:t xml:space="preserve">in </w:t>
      </w:r>
      <w:r w:rsidR="00AB64E4" w:rsidRPr="004735CB">
        <w:rPr>
          <w:sz w:val="22"/>
          <w:szCs w:val="22"/>
        </w:rPr>
        <w:t>the</w:t>
      </w:r>
      <w:r w:rsidR="00D23F59" w:rsidRPr="004735CB">
        <w:rPr>
          <w:sz w:val="22"/>
          <w:szCs w:val="22"/>
        </w:rPr>
        <w:t xml:space="preserve"> court’s </w:t>
      </w:r>
      <w:r w:rsidR="00030DD3">
        <w:rPr>
          <w:sz w:val="22"/>
          <w:szCs w:val="22"/>
        </w:rPr>
        <w:t>P</w:t>
      </w:r>
      <w:r w:rsidR="00D23F59" w:rsidRPr="004735CB">
        <w:rPr>
          <w:sz w:val="22"/>
          <w:szCs w:val="22"/>
        </w:rPr>
        <w:t xml:space="preserve">olicy and </w:t>
      </w:r>
      <w:r w:rsidR="00030DD3">
        <w:rPr>
          <w:sz w:val="22"/>
          <w:szCs w:val="22"/>
        </w:rPr>
        <w:t>P</w:t>
      </w:r>
      <w:r w:rsidR="00D23F59" w:rsidRPr="004735CB">
        <w:rPr>
          <w:sz w:val="22"/>
          <w:szCs w:val="22"/>
        </w:rPr>
        <w:t xml:space="preserve">rocedure </w:t>
      </w:r>
      <w:r w:rsidR="00030DD3">
        <w:rPr>
          <w:sz w:val="22"/>
          <w:szCs w:val="22"/>
        </w:rPr>
        <w:t>M</w:t>
      </w:r>
      <w:r w:rsidR="00D23F59" w:rsidRPr="004735CB">
        <w:rPr>
          <w:sz w:val="22"/>
          <w:szCs w:val="22"/>
        </w:rPr>
        <w:t xml:space="preserve">anual </w:t>
      </w:r>
      <w:r w:rsidR="001652EF" w:rsidRPr="004735CB">
        <w:rPr>
          <w:sz w:val="22"/>
          <w:szCs w:val="22"/>
        </w:rPr>
        <w:t>as available incentive</w:t>
      </w:r>
      <w:r w:rsidR="006374C2" w:rsidRPr="004735CB">
        <w:rPr>
          <w:sz w:val="22"/>
          <w:szCs w:val="22"/>
        </w:rPr>
        <w:t>s</w:t>
      </w:r>
      <w:r w:rsidR="001652EF" w:rsidRPr="004735CB">
        <w:rPr>
          <w:sz w:val="22"/>
          <w:szCs w:val="22"/>
        </w:rPr>
        <w:t xml:space="preserve"> </w:t>
      </w:r>
      <w:r w:rsidR="00D23F59" w:rsidRPr="004735CB">
        <w:rPr>
          <w:sz w:val="22"/>
          <w:szCs w:val="22"/>
        </w:rPr>
        <w:t xml:space="preserve">before </w:t>
      </w:r>
      <w:r w:rsidR="006374C2" w:rsidRPr="004735CB">
        <w:rPr>
          <w:sz w:val="22"/>
          <w:szCs w:val="22"/>
        </w:rPr>
        <w:t>they</w:t>
      </w:r>
      <w:r w:rsidR="00D23F59" w:rsidRPr="004735CB">
        <w:rPr>
          <w:sz w:val="22"/>
          <w:szCs w:val="22"/>
        </w:rPr>
        <w:t xml:space="preserve"> can be purchased</w:t>
      </w:r>
      <w:r w:rsidR="001C08A3" w:rsidRPr="004735CB">
        <w:rPr>
          <w:sz w:val="22"/>
          <w:szCs w:val="22"/>
        </w:rPr>
        <w:t xml:space="preserve"> </w:t>
      </w:r>
      <w:r>
        <w:rPr>
          <w:sz w:val="22"/>
          <w:szCs w:val="22"/>
        </w:rPr>
        <w:t xml:space="preserve">or accepted </w:t>
      </w:r>
      <w:r w:rsidR="001C08A3" w:rsidRPr="004735CB">
        <w:rPr>
          <w:sz w:val="22"/>
          <w:szCs w:val="22"/>
        </w:rPr>
        <w:t>and distributed to participants as incentive</w:t>
      </w:r>
      <w:r w:rsidR="006374C2" w:rsidRPr="004735CB">
        <w:rPr>
          <w:sz w:val="22"/>
          <w:szCs w:val="22"/>
        </w:rPr>
        <w:t>s</w:t>
      </w:r>
      <w:r w:rsidR="00D23F59" w:rsidRPr="004735CB">
        <w:rPr>
          <w:sz w:val="22"/>
          <w:szCs w:val="22"/>
        </w:rPr>
        <w:t xml:space="preserve">. </w:t>
      </w:r>
    </w:p>
    <w:p w14:paraId="247D9072" w14:textId="4AD1BFC6" w:rsidR="007B6FE8" w:rsidRPr="004735CB" w:rsidRDefault="007E7B68" w:rsidP="00D840FF">
      <w:pPr>
        <w:pStyle w:val="BodyText"/>
        <w:spacing w:after="100" w:afterAutospacing="1" w:line="241" w:lineRule="exact"/>
        <w:jc w:val="both"/>
        <w:rPr>
          <w:sz w:val="22"/>
          <w:szCs w:val="22"/>
        </w:rPr>
      </w:pPr>
      <w:r w:rsidRPr="004735CB">
        <w:rPr>
          <w:sz w:val="22"/>
          <w:szCs w:val="22"/>
        </w:rPr>
        <w:t>A list of individuals responsible for the request for purchase, receipt</w:t>
      </w:r>
      <w:r w:rsidR="001C08A3" w:rsidRPr="004735CB">
        <w:rPr>
          <w:sz w:val="22"/>
          <w:szCs w:val="22"/>
        </w:rPr>
        <w:t>,</w:t>
      </w:r>
      <w:r w:rsidRPr="004735CB">
        <w:rPr>
          <w:sz w:val="22"/>
          <w:szCs w:val="22"/>
        </w:rPr>
        <w:t xml:space="preserve"> and reconciliation of gift cards</w:t>
      </w:r>
      <w:r w:rsidR="0045502F" w:rsidRPr="004735CB">
        <w:rPr>
          <w:sz w:val="22"/>
          <w:szCs w:val="22"/>
        </w:rPr>
        <w:t xml:space="preserve"> and incentives</w:t>
      </w:r>
      <w:r w:rsidRPr="004735CB">
        <w:rPr>
          <w:sz w:val="22"/>
          <w:szCs w:val="22"/>
        </w:rPr>
        <w:t xml:space="preserve"> (from request to distribution) </w:t>
      </w:r>
      <w:r w:rsidR="001A3B05" w:rsidRPr="004735CB">
        <w:rPr>
          <w:sz w:val="22"/>
          <w:szCs w:val="22"/>
        </w:rPr>
        <w:t xml:space="preserve">must </w:t>
      </w:r>
      <w:r w:rsidR="00045960">
        <w:rPr>
          <w:sz w:val="22"/>
          <w:szCs w:val="22"/>
        </w:rPr>
        <w:t xml:space="preserve">be </w:t>
      </w:r>
      <w:r w:rsidR="00427DAD" w:rsidRPr="004735CB">
        <w:rPr>
          <w:sz w:val="22"/>
          <w:szCs w:val="22"/>
        </w:rPr>
        <w:t xml:space="preserve">attached to this </w:t>
      </w:r>
      <w:r w:rsidR="00030DD3">
        <w:rPr>
          <w:sz w:val="22"/>
          <w:szCs w:val="22"/>
        </w:rPr>
        <w:t>policy</w:t>
      </w:r>
      <w:r w:rsidR="00030DD3" w:rsidRPr="004735CB">
        <w:rPr>
          <w:sz w:val="22"/>
          <w:szCs w:val="22"/>
        </w:rPr>
        <w:t xml:space="preserve"> </w:t>
      </w:r>
      <w:r w:rsidR="00427DAD" w:rsidRPr="004735CB">
        <w:rPr>
          <w:sz w:val="22"/>
          <w:szCs w:val="22"/>
        </w:rPr>
        <w:t>and</w:t>
      </w:r>
      <w:r w:rsidRPr="004735CB">
        <w:rPr>
          <w:sz w:val="22"/>
          <w:szCs w:val="22"/>
        </w:rPr>
        <w:t xml:space="preserve"> provided to </w:t>
      </w:r>
      <w:r w:rsidR="006374C2" w:rsidRPr="004735CB">
        <w:rPr>
          <w:sz w:val="22"/>
          <w:szCs w:val="22"/>
        </w:rPr>
        <w:t xml:space="preserve">the </w:t>
      </w:r>
      <w:r w:rsidRPr="004735CB">
        <w:rPr>
          <w:sz w:val="22"/>
          <w:szCs w:val="22"/>
        </w:rPr>
        <w:t>Administrative Office of Courts (</w:t>
      </w:r>
      <w:r w:rsidR="001C08A3" w:rsidRPr="004735CB">
        <w:rPr>
          <w:sz w:val="22"/>
          <w:szCs w:val="22"/>
        </w:rPr>
        <w:t>“</w:t>
      </w:r>
      <w:r w:rsidRPr="004735CB">
        <w:rPr>
          <w:sz w:val="22"/>
          <w:szCs w:val="22"/>
        </w:rPr>
        <w:t>AOC</w:t>
      </w:r>
      <w:r w:rsidR="001C08A3" w:rsidRPr="004735CB">
        <w:rPr>
          <w:sz w:val="22"/>
          <w:szCs w:val="22"/>
        </w:rPr>
        <w:t>”</w:t>
      </w:r>
      <w:r w:rsidRPr="004735CB">
        <w:rPr>
          <w:sz w:val="22"/>
          <w:szCs w:val="22"/>
        </w:rPr>
        <w:t>) Financial Analyst.</w:t>
      </w:r>
      <w:r w:rsidR="00AD3192" w:rsidRPr="004735CB">
        <w:rPr>
          <w:sz w:val="22"/>
          <w:szCs w:val="22"/>
        </w:rPr>
        <w:t xml:space="preserve"> An updated list must be provided to the AOC Financial Analyst whenever </w:t>
      </w:r>
      <w:r w:rsidR="001A3B05" w:rsidRPr="004735CB">
        <w:rPr>
          <w:sz w:val="22"/>
          <w:szCs w:val="22"/>
        </w:rPr>
        <w:t>this list of individuals changes</w:t>
      </w:r>
      <w:r w:rsidR="00AD3192" w:rsidRPr="004735CB">
        <w:rPr>
          <w:sz w:val="22"/>
          <w:szCs w:val="22"/>
        </w:rPr>
        <w:t>.</w:t>
      </w:r>
    </w:p>
    <w:p w14:paraId="2E31AF55" w14:textId="6D13BD19" w:rsidR="00547BE2" w:rsidRPr="004735CB" w:rsidRDefault="00547BE2" w:rsidP="00D840FF">
      <w:pPr>
        <w:pStyle w:val="BodyText"/>
        <w:spacing w:after="100" w:afterAutospacing="1" w:line="241" w:lineRule="exact"/>
        <w:jc w:val="both"/>
        <w:rPr>
          <w:sz w:val="22"/>
          <w:szCs w:val="22"/>
        </w:rPr>
      </w:pPr>
      <w:r w:rsidRPr="004735CB">
        <w:rPr>
          <w:sz w:val="22"/>
          <w:szCs w:val="22"/>
        </w:rPr>
        <w:t xml:space="preserve">Intervention courts shall </w:t>
      </w:r>
      <w:r w:rsidR="006316A4">
        <w:rPr>
          <w:sz w:val="22"/>
          <w:szCs w:val="22"/>
        </w:rPr>
        <w:t>comply with</w:t>
      </w:r>
      <w:r w:rsidR="006316A4" w:rsidRPr="004735CB">
        <w:rPr>
          <w:sz w:val="22"/>
          <w:szCs w:val="22"/>
        </w:rPr>
        <w:t xml:space="preserve"> </w:t>
      </w:r>
      <w:r w:rsidRPr="004735CB">
        <w:rPr>
          <w:sz w:val="22"/>
          <w:szCs w:val="22"/>
        </w:rPr>
        <w:t xml:space="preserve">the following procedures for purchasing, receiving, </w:t>
      </w:r>
      <w:r w:rsidR="004735CB">
        <w:rPr>
          <w:sz w:val="22"/>
          <w:szCs w:val="22"/>
        </w:rPr>
        <w:t xml:space="preserve">reconciling, </w:t>
      </w:r>
      <w:r w:rsidRPr="004735CB">
        <w:rPr>
          <w:sz w:val="22"/>
          <w:szCs w:val="22"/>
        </w:rPr>
        <w:t>and distributing gift cards and incentives:</w:t>
      </w:r>
    </w:p>
    <w:p w14:paraId="50A6DFAB" w14:textId="1B6196C5" w:rsidR="00A2150E" w:rsidRDefault="007636DC" w:rsidP="00A2150E">
      <w:pPr>
        <w:pStyle w:val="BodyText"/>
        <w:numPr>
          <w:ilvl w:val="0"/>
          <w:numId w:val="2"/>
        </w:numPr>
        <w:spacing w:line="241" w:lineRule="exact"/>
        <w:jc w:val="both"/>
        <w:rPr>
          <w:sz w:val="22"/>
          <w:szCs w:val="22"/>
        </w:rPr>
      </w:pPr>
      <w:r w:rsidRPr="004735CB">
        <w:rPr>
          <w:sz w:val="22"/>
          <w:szCs w:val="22"/>
        </w:rPr>
        <w:t xml:space="preserve">Gift cards and incentives may be purchased in bulk or as needed. The </w:t>
      </w:r>
      <w:r w:rsidR="00030DD3">
        <w:rPr>
          <w:sz w:val="22"/>
          <w:szCs w:val="22"/>
        </w:rPr>
        <w:t>I</w:t>
      </w:r>
      <w:r w:rsidRPr="004735CB">
        <w:rPr>
          <w:sz w:val="22"/>
          <w:szCs w:val="22"/>
        </w:rPr>
        <w:t xml:space="preserve">ntervention </w:t>
      </w:r>
      <w:r w:rsidR="00030DD3">
        <w:rPr>
          <w:sz w:val="22"/>
          <w:szCs w:val="22"/>
        </w:rPr>
        <w:t>C</w:t>
      </w:r>
      <w:r w:rsidRPr="004735CB">
        <w:rPr>
          <w:sz w:val="22"/>
          <w:szCs w:val="22"/>
        </w:rPr>
        <w:t xml:space="preserve">ourt </w:t>
      </w:r>
      <w:r w:rsidR="00030DD3">
        <w:rPr>
          <w:sz w:val="22"/>
          <w:szCs w:val="22"/>
        </w:rPr>
        <w:t>J</w:t>
      </w:r>
      <w:r w:rsidRPr="004735CB">
        <w:rPr>
          <w:sz w:val="22"/>
          <w:szCs w:val="22"/>
        </w:rPr>
        <w:t>udge or a designated intervention court staff member has the discretion</w:t>
      </w:r>
      <w:r w:rsidR="00E67608">
        <w:rPr>
          <w:sz w:val="22"/>
          <w:szCs w:val="22"/>
        </w:rPr>
        <w:t>, within the current fiscal year’s budget,</w:t>
      </w:r>
      <w:r w:rsidRPr="004735CB">
        <w:rPr>
          <w:sz w:val="22"/>
          <w:szCs w:val="22"/>
        </w:rPr>
        <w:t xml:space="preserve"> to determine how many gift cards and incentives will be </w:t>
      </w:r>
      <w:r w:rsidR="005041BB">
        <w:rPr>
          <w:sz w:val="22"/>
          <w:szCs w:val="22"/>
        </w:rPr>
        <w:t>purchased</w:t>
      </w:r>
      <w:r w:rsidR="005041BB" w:rsidRPr="004735CB">
        <w:rPr>
          <w:sz w:val="22"/>
          <w:szCs w:val="22"/>
        </w:rPr>
        <w:t xml:space="preserve"> </w:t>
      </w:r>
      <w:r w:rsidRPr="004735CB">
        <w:rPr>
          <w:sz w:val="22"/>
          <w:szCs w:val="22"/>
        </w:rPr>
        <w:t>at a given time.</w:t>
      </w:r>
      <w:r w:rsidR="006316A4">
        <w:rPr>
          <w:sz w:val="22"/>
          <w:szCs w:val="22"/>
        </w:rPr>
        <w:t xml:space="preserve"> Petty cash cannot be used to purchase gift cards and incentives. </w:t>
      </w:r>
    </w:p>
    <w:p w14:paraId="4E939467" w14:textId="77777777" w:rsidR="00A2150E" w:rsidRDefault="00A2150E" w:rsidP="00A2150E">
      <w:pPr>
        <w:pStyle w:val="BodyText"/>
        <w:ind w:left="720"/>
        <w:jc w:val="both"/>
        <w:rPr>
          <w:sz w:val="22"/>
          <w:szCs w:val="22"/>
        </w:rPr>
      </w:pPr>
    </w:p>
    <w:p w14:paraId="7742B44F" w14:textId="22354F45" w:rsidR="00A2150E" w:rsidRDefault="007E7B68" w:rsidP="00A2150E">
      <w:pPr>
        <w:pStyle w:val="BodyText"/>
        <w:numPr>
          <w:ilvl w:val="0"/>
          <w:numId w:val="2"/>
        </w:numPr>
        <w:spacing w:line="241" w:lineRule="exact"/>
        <w:jc w:val="both"/>
        <w:rPr>
          <w:sz w:val="22"/>
          <w:szCs w:val="22"/>
        </w:rPr>
      </w:pPr>
      <w:r w:rsidRPr="004735CB">
        <w:rPr>
          <w:sz w:val="22"/>
          <w:szCs w:val="22"/>
        </w:rPr>
        <w:t xml:space="preserve">When </w:t>
      </w:r>
      <w:r w:rsidR="006374C2" w:rsidRPr="004735CB">
        <w:rPr>
          <w:sz w:val="22"/>
          <w:szCs w:val="22"/>
        </w:rPr>
        <w:t xml:space="preserve">the intervention court purchases </w:t>
      </w:r>
      <w:r w:rsidRPr="004735CB">
        <w:rPr>
          <w:sz w:val="22"/>
          <w:szCs w:val="22"/>
        </w:rPr>
        <w:t>gift cards</w:t>
      </w:r>
      <w:r w:rsidR="0045502F" w:rsidRPr="004735CB">
        <w:rPr>
          <w:sz w:val="22"/>
          <w:szCs w:val="22"/>
        </w:rPr>
        <w:t xml:space="preserve"> or incentives</w:t>
      </w:r>
      <w:r w:rsidRPr="004735CB">
        <w:rPr>
          <w:sz w:val="22"/>
          <w:szCs w:val="22"/>
        </w:rPr>
        <w:t>, a copy of the requisition or other county documentation</w:t>
      </w:r>
      <w:r w:rsidR="00A34381" w:rsidRPr="004735CB">
        <w:rPr>
          <w:sz w:val="22"/>
          <w:szCs w:val="22"/>
        </w:rPr>
        <w:t>,</w:t>
      </w:r>
      <w:r w:rsidRPr="004735CB">
        <w:rPr>
          <w:sz w:val="22"/>
          <w:szCs w:val="22"/>
        </w:rPr>
        <w:t xml:space="preserve"> along with a copy of the purchase receipt</w:t>
      </w:r>
      <w:r w:rsidR="00A34381" w:rsidRPr="004735CB">
        <w:rPr>
          <w:sz w:val="22"/>
          <w:szCs w:val="22"/>
        </w:rPr>
        <w:t>,</w:t>
      </w:r>
      <w:r w:rsidRPr="004735CB">
        <w:rPr>
          <w:sz w:val="22"/>
          <w:szCs w:val="22"/>
        </w:rPr>
        <w:t xml:space="preserve"> shall be submitted to </w:t>
      </w:r>
      <w:r w:rsidR="006374C2" w:rsidRPr="004735CB">
        <w:rPr>
          <w:sz w:val="22"/>
          <w:szCs w:val="22"/>
        </w:rPr>
        <w:t xml:space="preserve">the </w:t>
      </w:r>
      <w:r w:rsidRPr="004735CB">
        <w:rPr>
          <w:sz w:val="22"/>
          <w:szCs w:val="22"/>
        </w:rPr>
        <w:t xml:space="preserve">AOC within the monthly fiscal report as proof of </w:t>
      </w:r>
      <w:r w:rsidR="00045960">
        <w:rPr>
          <w:sz w:val="22"/>
          <w:szCs w:val="22"/>
        </w:rPr>
        <w:t>purchase</w:t>
      </w:r>
      <w:r w:rsidR="00A2150E">
        <w:rPr>
          <w:sz w:val="22"/>
          <w:szCs w:val="22"/>
        </w:rPr>
        <w:t>.</w:t>
      </w:r>
      <w:r w:rsidRPr="004735CB">
        <w:rPr>
          <w:sz w:val="22"/>
          <w:szCs w:val="22"/>
        </w:rPr>
        <w:t xml:space="preserve"> </w:t>
      </w:r>
    </w:p>
    <w:p w14:paraId="06BE5370" w14:textId="77777777" w:rsidR="00A2150E" w:rsidRPr="00A2150E" w:rsidRDefault="00A2150E" w:rsidP="00A2150E">
      <w:pPr>
        <w:pStyle w:val="BodyText"/>
        <w:ind w:left="720"/>
        <w:jc w:val="both"/>
        <w:rPr>
          <w:sz w:val="22"/>
          <w:szCs w:val="22"/>
        </w:rPr>
      </w:pPr>
    </w:p>
    <w:p w14:paraId="15CDCDFB" w14:textId="248B5A57" w:rsidR="004735CB" w:rsidRDefault="007E7B68" w:rsidP="00A2150E">
      <w:pPr>
        <w:pStyle w:val="BodyText"/>
        <w:numPr>
          <w:ilvl w:val="0"/>
          <w:numId w:val="2"/>
        </w:numPr>
        <w:spacing w:line="241" w:lineRule="exact"/>
        <w:jc w:val="both"/>
        <w:rPr>
          <w:sz w:val="22"/>
          <w:szCs w:val="22"/>
        </w:rPr>
      </w:pPr>
      <w:r w:rsidRPr="004735CB">
        <w:rPr>
          <w:sz w:val="22"/>
          <w:szCs w:val="22"/>
        </w:rPr>
        <w:t>Once obtained</w:t>
      </w:r>
      <w:r w:rsidR="00547BE2" w:rsidRPr="004735CB">
        <w:rPr>
          <w:sz w:val="22"/>
          <w:szCs w:val="22"/>
        </w:rPr>
        <w:t xml:space="preserve"> </w:t>
      </w:r>
      <w:r w:rsidR="00045960">
        <w:rPr>
          <w:sz w:val="22"/>
          <w:szCs w:val="22"/>
        </w:rPr>
        <w:t>for</w:t>
      </w:r>
      <w:r w:rsidR="00547BE2" w:rsidRPr="004735CB">
        <w:rPr>
          <w:sz w:val="22"/>
          <w:szCs w:val="22"/>
        </w:rPr>
        <w:t xml:space="preserve"> the intervention court</w:t>
      </w:r>
      <w:r w:rsidRPr="004735CB">
        <w:rPr>
          <w:sz w:val="22"/>
          <w:szCs w:val="22"/>
        </w:rPr>
        <w:t xml:space="preserve">, </w:t>
      </w:r>
      <w:r w:rsidR="007636DC">
        <w:rPr>
          <w:sz w:val="22"/>
          <w:szCs w:val="22"/>
        </w:rPr>
        <w:t xml:space="preserve">either by purchase or donation, </w:t>
      </w:r>
      <w:r w:rsidRPr="004735CB">
        <w:rPr>
          <w:sz w:val="22"/>
          <w:szCs w:val="22"/>
        </w:rPr>
        <w:t xml:space="preserve">gift cards </w:t>
      </w:r>
      <w:r w:rsidR="0045502F" w:rsidRPr="004735CB">
        <w:rPr>
          <w:sz w:val="22"/>
          <w:szCs w:val="22"/>
        </w:rPr>
        <w:t xml:space="preserve">and incentives </w:t>
      </w:r>
      <w:r w:rsidR="00A34381" w:rsidRPr="004735CB">
        <w:rPr>
          <w:sz w:val="22"/>
          <w:szCs w:val="22"/>
        </w:rPr>
        <w:t xml:space="preserve">shall </w:t>
      </w:r>
      <w:r w:rsidRPr="004735CB">
        <w:rPr>
          <w:sz w:val="22"/>
          <w:szCs w:val="22"/>
        </w:rPr>
        <w:t xml:space="preserve">be </w:t>
      </w:r>
      <w:r w:rsidR="007636DC">
        <w:rPr>
          <w:sz w:val="22"/>
          <w:szCs w:val="22"/>
        </w:rPr>
        <w:t xml:space="preserve">recorded in a </w:t>
      </w:r>
      <w:r w:rsidR="00372CB6">
        <w:rPr>
          <w:sz w:val="22"/>
          <w:szCs w:val="22"/>
        </w:rPr>
        <w:t>gift card/</w:t>
      </w:r>
      <w:r w:rsidR="007636DC">
        <w:rPr>
          <w:sz w:val="22"/>
          <w:szCs w:val="22"/>
        </w:rPr>
        <w:t xml:space="preserve">incentive log, which shall include the incentive type, </w:t>
      </w:r>
      <w:r w:rsidR="008309A8">
        <w:rPr>
          <w:sz w:val="22"/>
          <w:szCs w:val="22"/>
        </w:rPr>
        <w:t xml:space="preserve">whether it was purchased or received as a donation, </w:t>
      </w:r>
      <w:r w:rsidR="007636DC">
        <w:rPr>
          <w:sz w:val="22"/>
          <w:szCs w:val="22"/>
        </w:rPr>
        <w:t xml:space="preserve">date </w:t>
      </w:r>
      <w:r w:rsidR="00045960">
        <w:rPr>
          <w:sz w:val="22"/>
          <w:szCs w:val="22"/>
        </w:rPr>
        <w:t xml:space="preserve">purchased </w:t>
      </w:r>
      <w:r w:rsidR="008E1B32">
        <w:rPr>
          <w:sz w:val="22"/>
          <w:szCs w:val="22"/>
        </w:rPr>
        <w:t>or received</w:t>
      </w:r>
      <w:r w:rsidR="007636DC">
        <w:rPr>
          <w:sz w:val="22"/>
          <w:szCs w:val="22"/>
        </w:rPr>
        <w:t xml:space="preserve">, last four (4) digits of the </w:t>
      </w:r>
      <w:r w:rsidR="008E1B32">
        <w:rPr>
          <w:sz w:val="22"/>
          <w:szCs w:val="22"/>
        </w:rPr>
        <w:t xml:space="preserve">gift </w:t>
      </w:r>
      <w:r w:rsidR="007636DC">
        <w:rPr>
          <w:sz w:val="22"/>
          <w:szCs w:val="22"/>
        </w:rPr>
        <w:t>card number (if applicable), date distributed</w:t>
      </w:r>
      <w:r w:rsidR="008309A8">
        <w:rPr>
          <w:sz w:val="22"/>
          <w:szCs w:val="22"/>
        </w:rPr>
        <w:t xml:space="preserve"> to participant</w:t>
      </w:r>
      <w:r w:rsidR="007636DC">
        <w:rPr>
          <w:sz w:val="22"/>
          <w:szCs w:val="22"/>
        </w:rPr>
        <w:t>,</w:t>
      </w:r>
      <w:r w:rsidR="00A2150E">
        <w:rPr>
          <w:sz w:val="22"/>
          <w:szCs w:val="22"/>
        </w:rPr>
        <w:t xml:space="preserve"> </w:t>
      </w:r>
      <w:r w:rsidR="008309A8">
        <w:rPr>
          <w:sz w:val="22"/>
          <w:szCs w:val="22"/>
        </w:rPr>
        <w:t xml:space="preserve">and </w:t>
      </w:r>
      <w:r w:rsidR="007636DC">
        <w:rPr>
          <w:sz w:val="22"/>
          <w:szCs w:val="22"/>
        </w:rPr>
        <w:t>participant</w:t>
      </w:r>
      <w:r w:rsidR="00AA1FD2">
        <w:rPr>
          <w:sz w:val="22"/>
          <w:szCs w:val="22"/>
        </w:rPr>
        <w:t xml:space="preserve"> name</w:t>
      </w:r>
      <w:r w:rsidR="008309A8">
        <w:rPr>
          <w:sz w:val="22"/>
          <w:szCs w:val="22"/>
        </w:rPr>
        <w:t>,</w:t>
      </w:r>
      <w:r w:rsidR="00045960">
        <w:rPr>
          <w:sz w:val="22"/>
          <w:szCs w:val="22"/>
        </w:rPr>
        <w:t xml:space="preserve"> along with a </w:t>
      </w:r>
      <w:r w:rsidR="008309A8">
        <w:rPr>
          <w:sz w:val="22"/>
          <w:szCs w:val="22"/>
        </w:rPr>
        <w:t xml:space="preserve">line for the participant’s </w:t>
      </w:r>
      <w:r w:rsidR="00045960">
        <w:rPr>
          <w:sz w:val="22"/>
          <w:szCs w:val="22"/>
        </w:rPr>
        <w:t>signature and date received</w:t>
      </w:r>
      <w:r w:rsidR="007636DC">
        <w:rPr>
          <w:sz w:val="22"/>
          <w:szCs w:val="22"/>
        </w:rPr>
        <w:t xml:space="preserve">. Gift cards and incentives shall be </w:t>
      </w:r>
      <w:r w:rsidRPr="004735CB">
        <w:rPr>
          <w:sz w:val="22"/>
          <w:szCs w:val="22"/>
        </w:rPr>
        <w:t>maintained in a secure location under lock and key</w:t>
      </w:r>
      <w:r w:rsidR="00CB7D75" w:rsidRPr="004735CB">
        <w:rPr>
          <w:sz w:val="22"/>
          <w:szCs w:val="22"/>
        </w:rPr>
        <w:t xml:space="preserve"> at the intervention court’s office(s)</w:t>
      </w:r>
      <w:r w:rsidRPr="004735CB">
        <w:rPr>
          <w:sz w:val="22"/>
          <w:szCs w:val="22"/>
        </w:rPr>
        <w:t xml:space="preserve">. Gift cards are </w:t>
      </w:r>
      <w:r w:rsidR="008309A8">
        <w:rPr>
          <w:sz w:val="22"/>
          <w:szCs w:val="22"/>
        </w:rPr>
        <w:t>considered</w:t>
      </w:r>
      <w:r w:rsidR="008309A8" w:rsidRPr="004735CB">
        <w:rPr>
          <w:sz w:val="22"/>
          <w:szCs w:val="22"/>
        </w:rPr>
        <w:t xml:space="preserve"> </w:t>
      </w:r>
      <w:r w:rsidRPr="004735CB">
        <w:rPr>
          <w:sz w:val="22"/>
          <w:szCs w:val="22"/>
        </w:rPr>
        <w:t>cash and should be handled accordingly.</w:t>
      </w:r>
    </w:p>
    <w:p w14:paraId="3088F1AF" w14:textId="77777777" w:rsidR="00A2150E" w:rsidRDefault="00A2150E" w:rsidP="00A2150E">
      <w:pPr>
        <w:pStyle w:val="BodyText"/>
        <w:ind w:left="720"/>
        <w:jc w:val="both"/>
        <w:rPr>
          <w:sz w:val="22"/>
          <w:szCs w:val="22"/>
        </w:rPr>
      </w:pPr>
    </w:p>
    <w:p w14:paraId="18ABE4B5" w14:textId="34BE5884" w:rsidR="00956245" w:rsidRDefault="00956245" w:rsidP="00A2150E">
      <w:pPr>
        <w:pStyle w:val="BodyText"/>
        <w:numPr>
          <w:ilvl w:val="0"/>
          <w:numId w:val="2"/>
        </w:numPr>
        <w:spacing w:line="241" w:lineRule="exact"/>
        <w:jc w:val="both"/>
        <w:rPr>
          <w:sz w:val="22"/>
          <w:szCs w:val="22"/>
        </w:rPr>
      </w:pPr>
      <w:r w:rsidRPr="004735CB">
        <w:rPr>
          <w:sz w:val="22"/>
          <w:szCs w:val="22"/>
        </w:rPr>
        <w:t>Gift cards and incentives shall be issued as an incentive to participants who complete the necessary requirements for said incentive as specified in the court’s Policy and Procedure Manual, and the value of each</w:t>
      </w:r>
      <w:r>
        <w:rPr>
          <w:sz w:val="22"/>
          <w:szCs w:val="22"/>
        </w:rPr>
        <w:t xml:space="preserve"> gift card </w:t>
      </w:r>
      <w:r w:rsidR="00030DD3">
        <w:rPr>
          <w:sz w:val="22"/>
          <w:szCs w:val="22"/>
        </w:rPr>
        <w:t xml:space="preserve">shall be </w:t>
      </w:r>
      <w:r w:rsidRPr="004735CB">
        <w:rPr>
          <w:sz w:val="22"/>
          <w:szCs w:val="22"/>
        </w:rPr>
        <w:t>approved by the Judge.</w:t>
      </w:r>
    </w:p>
    <w:p w14:paraId="1571B3D2" w14:textId="77777777" w:rsidR="00956245" w:rsidRDefault="00956245" w:rsidP="004578D5">
      <w:pPr>
        <w:pStyle w:val="ListParagraph"/>
      </w:pPr>
    </w:p>
    <w:p w14:paraId="62B190CF" w14:textId="04FC9166" w:rsidR="004735CB" w:rsidRDefault="00547BE2" w:rsidP="00A2150E">
      <w:pPr>
        <w:pStyle w:val="BodyText"/>
        <w:numPr>
          <w:ilvl w:val="0"/>
          <w:numId w:val="2"/>
        </w:numPr>
        <w:spacing w:line="241" w:lineRule="exact"/>
        <w:jc w:val="both"/>
        <w:rPr>
          <w:sz w:val="22"/>
          <w:szCs w:val="22"/>
        </w:rPr>
      </w:pPr>
      <w:r w:rsidRPr="004735CB">
        <w:rPr>
          <w:sz w:val="22"/>
          <w:szCs w:val="22"/>
        </w:rPr>
        <w:t xml:space="preserve">Prior to issuance of a gift card or incentive to a participant, a </w:t>
      </w:r>
      <w:r w:rsidR="00372CB6">
        <w:rPr>
          <w:sz w:val="22"/>
          <w:szCs w:val="22"/>
        </w:rPr>
        <w:t>gift card/</w:t>
      </w:r>
      <w:r w:rsidRPr="004735CB">
        <w:rPr>
          <w:sz w:val="22"/>
          <w:szCs w:val="22"/>
        </w:rPr>
        <w:t xml:space="preserve">incentive issuance form shall be prepared by an intervention court staff member assigned as responsible </w:t>
      </w:r>
      <w:r w:rsidRPr="00A2150E">
        <w:rPr>
          <w:sz w:val="22"/>
          <w:szCs w:val="22"/>
        </w:rPr>
        <w:t xml:space="preserve">for the reconciliation of gift cards and incentives. This issuance </w:t>
      </w:r>
      <w:bookmarkStart w:id="0" w:name="_GoBack"/>
      <w:bookmarkEnd w:id="0"/>
      <w:r w:rsidRPr="00A2150E">
        <w:rPr>
          <w:sz w:val="22"/>
          <w:szCs w:val="22"/>
        </w:rPr>
        <w:t xml:space="preserve">form </w:t>
      </w:r>
      <w:r w:rsidRPr="004735CB">
        <w:rPr>
          <w:sz w:val="22"/>
          <w:szCs w:val="22"/>
        </w:rPr>
        <w:t xml:space="preserve">shall be presented to the Judge for review and approval. </w:t>
      </w:r>
    </w:p>
    <w:p w14:paraId="134BC4CC" w14:textId="77777777" w:rsidR="00A2150E" w:rsidRDefault="00A2150E" w:rsidP="00A2150E">
      <w:pPr>
        <w:pStyle w:val="BodyText"/>
        <w:ind w:left="720"/>
        <w:jc w:val="both"/>
        <w:rPr>
          <w:sz w:val="22"/>
          <w:szCs w:val="22"/>
        </w:rPr>
      </w:pPr>
    </w:p>
    <w:p w14:paraId="67E55C83" w14:textId="524777CE" w:rsidR="00D43A12" w:rsidRPr="004578D5" w:rsidRDefault="00852FFE" w:rsidP="004578D5">
      <w:pPr>
        <w:pStyle w:val="BodyText"/>
        <w:numPr>
          <w:ilvl w:val="0"/>
          <w:numId w:val="2"/>
        </w:numPr>
        <w:spacing w:after="100" w:afterAutospacing="1" w:line="241" w:lineRule="exact"/>
        <w:jc w:val="both"/>
        <w:rPr>
          <w:sz w:val="22"/>
          <w:szCs w:val="22"/>
        </w:rPr>
      </w:pPr>
      <w:r>
        <w:rPr>
          <w:sz w:val="22"/>
          <w:szCs w:val="22"/>
        </w:rPr>
        <w:t xml:space="preserve">Prior to </w:t>
      </w:r>
      <w:r w:rsidR="00956245">
        <w:rPr>
          <w:sz w:val="22"/>
          <w:szCs w:val="22"/>
        </w:rPr>
        <w:t>distribution</w:t>
      </w:r>
      <w:r>
        <w:rPr>
          <w:sz w:val="22"/>
          <w:szCs w:val="22"/>
        </w:rPr>
        <w:t xml:space="preserve">, the participant’s name, signature and </w:t>
      </w:r>
      <w:r w:rsidR="00130BB9">
        <w:rPr>
          <w:sz w:val="22"/>
          <w:szCs w:val="22"/>
        </w:rPr>
        <w:t>the date of distribution</w:t>
      </w:r>
      <w:r>
        <w:rPr>
          <w:sz w:val="22"/>
          <w:szCs w:val="22"/>
        </w:rPr>
        <w:t xml:space="preserve"> shall be recorded in the gift card/incentive log. </w:t>
      </w:r>
      <w:r w:rsidR="007636DC" w:rsidRPr="004735CB">
        <w:rPr>
          <w:sz w:val="22"/>
          <w:szCs w:val="22"/>
        </w:rPr>
        <w:t xml:space="preserve">All gift cards </w:t>
      </w:r>
      <w:r w:rsidR="000A5860">
        <w:rPr>
          <w:sz w:val="22"/>
          <w:szCs w:val="22"/>
        </w:rPr>
        <w:t xml:space="preserve">and incentives </w:t>
      </w:r>
      <w:r w:rsidR="007636DC" w:rsidRPr="004735CB">
        <w:rPr>
          <w:sz w:val="22"/>
          <w:szCs w:val="22"/>
        </w:rPr>
        <w:t>shall be issued to the participant by the Judge</w:t>
      </w:r>
      <w:r>
        <w:rPr>
          <w:sz w:val="22"/>
          <w:szCs w:val="22"/>
        </w:rPr>
        <w:t xml:space="preserve"> with at least one intervention court staff member present. I</w:t>
      </w:r>
      <w:r w:rsidR="000A5860">
        <w:rPr>
          <w:sz w:val="22"/>
          <w:szCs w:val="22"/>
        </w:rPr>
        <w:t>deally</w:t>
      </w:r>
      <w:r>
        <w:rPr>
          <w:sz w:val="22"/>
          <w:szCs w:val="22"/>
        </w:rPr>
        <w:t>, gift cards and incentives should be presented</w:t>
      </w:r>
      <w:r w:rsidR="000A5860">
        <w:rPr>
          <w:sz w:val="22"/>
          <w:szCs w:val="22"/>
        </w:rPr>
        <w:t xml:space="preserve"> </w:t>
      </w:r>
      <w:r w:rsidR="00956245">
        <w:rPr>
          <w:sz w:val="22"/>
          <w:szCs w:val="22"/>
        </w:rPr>
        <w:t xml:space="preserve">by the </w:t>
      </w:r>
      <w:r w:rsidR="00030DD3">
        <w:rPr>
          <w:sz w:val="22"/>
          <w:szCs w:val="22"/>
        </w:rPr>
        <w:t>J</w:t>
      </w:r>
      <w:r w:rsidR="00956245">
        <w:rPr>
          <w:sz w:val="22"/>
          <w:szCs w:val="22"/>
        </w:rPr>
        <w:t xml:space="preserve">udge </w:t>
      </w:r>
      <w:r w:rsidR="000A5860">
        <w:rPr>
          <w:sz w:val="22"/>
          <w:szCs w:val="22"/>
        </w:rPr>
        <w:t>during a court session so other participants can observe this form of positive reinforcement</w:t>
      </w:r>
      <w:r w:rsidR="007636DC" w:rsidRPr="004735CB">
        <w:rPr>
          <w:sz w:val="22"/>
          <w:szCs w:val="22"/>
        </w:rPr>
        <w:t>.</w:t>
      </w:r>
      <w:r w:rsidR="007636DC">
        <w:rPr>
          <w:sz w:val="22"/>
          <w:szCs w:val="22"/>
        </w:rPr>
        <w:t xml:space="preserve"> </w:t>
      </w:r>
      <w:r w:rsidR="00D23F59" w:rsidRPr="004578D5">
        <w:rPr>
          <w:sz w:val="22"/>
          <w:szCs w:val="22"/>
        </w:rPr>
        <w:t xml:space="preserve">This fully-executed </w:t>
      </w:r>
      <w:r w:rsidR="00547BE2" w:rsidRPr="004578D5">
        <w:rPr>
          <w:sz w:val="22"/>
          <w:szCs w:val="22"/>
        </w:rPr>
        <w:t xml:space="preserve">agreement </w:t>
      </w:r>
      <w:r w:rsidR="007E7B68" w:rsidRPr="004578D5">
        <w:rPr>
          <w:sz w:val="22"/>
          <w:szCs w:val="22"/>
        </w:rPr>
        <w:t xml:space="preserve">shall be </w:t>
      </w:r>
      <w:r w:rsidR="00904CD3" w:rsidRPr="004578D5">
        <w:rPr>
          <w:sz w:val="22"/>
          <w:szCs w:val="22"/>
        </w:rPr>
        <w:t xml:space="preserve">kept on file </w:t>
      </w:r>
      <w:r w:rsidR="00A96D37" w:rsidRPr="004578D5">
        <w:rPr>
          <w:sz w:val="22"/>
          <w:szCs w:val="22"/>
        </w:rPr>
        <w:t>at the intervention</w:t>
      </w:r>
      <w:r w:rsidR="00030DD3">
        <w:rPr>
          <w:sz w:val="22"/>
          <w:szCs w:val="22"/>
        </w:rPr>
        <w:t xml:space="preserve"> </w:t>
      </w:r>
      <w:r w:rsidR="00A96D37" w:rsidRPr="004578D5">
        <w:rPr>
          <w:sz w:val="22"/>
          <w:szCs w:val="22"/>
        </w:rPr>
        <w:t xml:space="preserve">court </w:t>
      </w:r>
      <w:r w:rsidR="00904CD3" w:rsidRPr="004578D5">
        <w:rPr>
          <w:sz w:val="22"/>
          <w:szCs w:val="22"/>
        </w:rPr>
        <w:t xml:space="preserve">and </w:t>
      </w:r>
      <w:r w:rsidR="007E7B68" w:rsidRPr="004578D5">
        <w:rPr>
          <w:sz w:val="22"/>
          <w:szCs w:val="22"/>
        </w:rPr>
        <w:t xml:space="preserve">provided to </w:t>
      </w:r>
      <w:r w:rsidR="00904CD3" w:rsidRPr="004578D5">
        <w:rPr>
          <w:sz w:val="22"/>
          <w:szCs w:val="22"/>
        </w:rPr>
        <w:t xml:space="preserve">the </w:t>
      </w:r>
      <w:r w:rsidR="007E7B68" w:rsidRPr="004578D5">
        <w:rPr>
          <w:sz w:val="22"/>
          <w:szCs w:val="22"/>
        </w:rPr>
        <w:t>AOC Financial Analyst.</w:t>
      </w:r>
    </w:p>
    <w:p w14:paraId="3BC1F038" w14:textId="11157920" w:rsidR="00472A8D" w:rsidRPr="004735CB" w:rsidRDefault="00AB64E4" w:rsidP="00D840FF">
      <w:pPr>
        <w:pStyle w:val="BodyText"/>
        <w:spacing w:after="100" w:afterAutospacing="1" w:line="241" w:lineRule="exact"/>
        <w:jc w:val="both"/>
        <w:rPr>
          <w:sz w:val="22"/>
          <w:szCs w:val="22"/>
        </w:rPr>
      </w:pPr>
      <w:r w:rsidRPr="004735CB">
        <w:rPr>
          <w:sz w:val="22"/>
          <w:szCs w:val="22"/>
        </w:rPr>
        <w:lastRenderedPageBreak/>
        <w:t>By signing</w:t>
      </w:r>
      <w:r w:rsidR="002750EF" w:rsidRPr="004735CB">
        <w:rPr>
          <w:sz w:val="22"/>
          <w:szCs w:val="22"/>
        </w:rPr>
        <w:t xml:space="preserve"> this agreement</w:t>
      </w:r>
      <w:r w:rsidRPr="004735CB">
        <w:rPr>
          <w:sz w:val="22"/>
          <w:szCs w:val="22"/>
        </w:rPr>
        <w:t xml:space="preserve">, </w:t>
      </w:r>
      <w:r w:rsidR="001A3B05" w:rsidRPr="004735CB">
        <w:rPr>
          <w:sz w:val="22"/>
          <w:szCs w:val="22"/>
        </w:rPr>
        <w:t>the following individuals</w:t>
      </w:r>
      <w:r w:rsidRPr="004735CB">
        <w:rPr>
          <w:sz w:val="22"/>
          <w:szCs w:val="22"/>
        </w:rPr>
        <w:t xml:space="preserve"> attest that the _____________________ Intervention Court shall follow the above policies and procedures</w:t>
      </w:r>
      <w:r w:rsidR="00795B91" w:rsidRPr="004735CB">
        <w:rPr>
          <w:sz w:val="22"/>
          <w:szCs w:val="22"/>
        </w:rPr>
        <w:t xml:space="preserve"> and </w:t>
      </w:r>
      <w:r w:rsidR="008E1B32">
        <w:rPr>
          <w:sz w:val="22"/>
          <w:szCs w:val="22"/>
        </w:rPr>
        <w:t>incorporate</w:t>
      </w:r>
      <w:r w:rsidR="008E1B32" w:rsidRPr="004735CB">
        <w:rPr>
          <w:sz w:val="22"/>
          <w:szCs w:val="22"/>
        </w:rPr>
        <w:t xml:space="preserve"> </w:t>
      </w:r>
      <w:r w:rsidR="00795B91" w:rsidRPr="004735CB">
        <w:rPr>
          <w:sz w:val="22"/>
          <w:szCs w:val="22"/>
        </w:rPr>
        <w:t xml:space="preserve">them in the </w:t>
      </w:r>
      <w:r w:rsidR="008E1B32">
        <w:rPr>
          <w:sz w:val="22"/>
          <w:szCs w:val="22"/>
        </w:rPr>
        <w:t xml:space="preserve">appropriate section of the </w:t>
      </w:r>
      <w:r w:rsidR="00795B91" w:rsidRPr="004735CB">
        <w:rPr>
          <w:sz w:val="22"/>
          <w:szCs w:val="22"/>
        </w:rPr>
        <w:t>intervention court’s policy and procedure manual.</w:t>
      </w:r>
    </w:p>
    <w:p w14:paraId="28DC0CF9" w14:textId="77777777" w:rsidR="006316A4" w:rsidRPr="004735CB" w:rsidRDefault="006316A4" w:rsidP="006316A4">
      <w:pPr>
        <w:pStyle w:val="BodyText"/>
        <w:spacing w:line="230" w:lineRule="auto"/>
        <w:ind w:left="10" w:hanging="10"/>
        <w:rPr>
          <w:sz w:val="22"/>
          <w:szCs w:val="22"/>
        </w:rPr>
      </w:pPr>
      <w:r w:rsidRPr="004735CB">
        <w:rPr>
          <w:sz w:val="22"/>
          <w:szCs w:val="22"/>
        </w:rPr>
        <w:t>___________________________________</w:t>
      </w:r>
      <w:r w:rsidRPr="004735CB">
        <w:rPr>
          <w:sz w:val="22"/>
          <w:szCs w:val="22"/>
        </w:rPr>
        <w:tab/>
      </w:r>
      <w:r w:rsidRPr="004735CB">
        <w:rPr>
          <w:sz w:val="22"/>
          <w:szCs w:val="22"/>
        </w:rPr>
        <w:tab/>
      </w:r>
      <w:r w:rsidRPr="004735CB">
        <w:rPr>
          <w:sz w:val="22"/>
          <w:szCs w:val="22"/>
        </w:rPr>
        <w:tab/>
        <w:t>______________________________</w:t>
      </w:r>
    </w:p>
    <w:p w14:paraId="1CEA8806" w14:textId="77777777" w:rsidR="006316A4" w:rsidRPr="004735CB" w:rsidRDefault="006316A4" w:rsidP="006316A4">
      <w:pPr>
        <w:pStyle w:val="BodyText"/>
        <w:spacing w:line="230" w:lineRule="auto"/>
        <w:ind w:left="10" w:hanging="10"/>
        <w:rPr>
          <w:sz w:val="22"/>
          <w:szCs w:val="22"/>
        </w:rPr>
      </w:pPr>
      <w:r w:rsidRPr="004735CB">
        <w:rPr>
          <w:sz w:val="22"/>
          <w:szCs w:val="22"/>
        </w:rPr>
        <w:t>Intervention Court Coordinator’s Signature</w:t>
      </w:r>
      <w:r w:rsidRPr="004735CB">
        <w:rPr>
          <w:sz w:val="22"/>
          <w:szCs w:val="22"/>
        </w:rPr>
        <w:tab/>
      </w:r>
      <w:r w:rsidRPr="004735CB">
        <w:rPr>
          <w:sz w:val="22"/>
          <w:szCs w:val="22"/>
        </w:rPr>
        <w:tab/>
      </w:r>
      <w:r w:rsidRPr="004735CB">
        <w:rPr>
          <w:sz w:val="22"/>
          <w:szCs w:val="22"/>
        </w:rPr>
        <w:tab/>
        <w:t>Date</w:t>
      </w:r>
    </w:p>
    <w:p w14:paraId="46259E08" w14:textId="77777777" w:rsidR="006316A4" w:rsidRDefault="006316A4" w:rsidP="00D840FF">
      <w:pPr>
        <w:pStyle w:val="BodyText"/>
        <w:spacing w:line="230" w:lineRule="auto"/>
        <w:ind w:left="10" w:hanging="10"/>
        <w:rPr>
          <w:sz w:val="22"/>
          <w:szCs w:val="22"/>
        </w:rPr>
      </w:pPr>
    </w:p>
    <w:p w14:paraId="651B0D6A" w14:textId="523973BE" w:rsidR="00D43A12" w:rsidRPr="004735CB" w:rsidRDefault="00D43A12" w:rsidP="00D840FF">
      <w:pPr>
        <w:pStyle w:val="BodyText"/>
        <w:spacing w:line="230" w:lineRule="auto"/>
        <w:ind w:left="10" w:hanging="10"/>
        <w:rPr>
          <w:sz w:val="22"/>
          <w:szCs w:val="22"/>
        </w:rPr>
      </w:pPr>
      <w:r w:rsidRPr="004735CB">
        <w:rPr>
          <w:sz w:val="22"/>
          <w:szCs w:val="22"/>
        </w:rPr>
        <w:t>______________________________</w:t>
      </w:r>
      <w:r w:rsidR="00E44075" w:rsidRPr="004735CB">
        <w:rPr>
          <w:sz w:val="22"/>
          <w:szCs w:val="22"/>
        </w:rPr>
        <w:t>_____</w:t>
      </w:r>
      <w:r w:rsidRPr="004735CB">
        <w:rPr>
          <w:sz w:val="22"/>
          <w:szCs w:val="22"/>
        </w:rPr>
        <w:tab/>
      </w:r>
      <w:r w:rsidR="009E3B54" w:rsidRPr="004735CB">
        <w:rPr>
          <w:sz w:val="22"/>
          <w:szCs w:val="22"/>
        </w:rPr>
        <w:tab/>
      </w:r>
      <w:r w:rsidRPr="004735CB">
        <w:rPr>
          <w:sz w:val="22"/>
          <w:szCs w:val="22"/>
        </w:rPr>
        <w:tab/>
        <w:t>______________________________</w:t>
      </w:r>
    </w:p>
    <w:p w14:paraId="3C189E96" w14:textId="574C6C00" w:rsidR="00427DAD" w:rsidRPr="004735CB" w:rsidRDefault="00FD5161" w:rsidP="00855942">
      <w:pPr>
        <w:pStyle w:val="BodyText"/>
        <w:spacing w:line="230" w:lineRule="auto"/>
        <w:ind w:left="10" w:hanging="10"/>
        <w:rPr>
          <w:sz w:val="22"/>
          <w:szCs w:val="22"/>
        </w:rPr>
      </w:pPr>
      <w:r w:rsidRPr="004735CB">
        <w:rPr>
          <w:sz w:val="22"/>
          <w:szCs w:val="22"/>
        </w:rPr>
        <w:t xml:space="preserve">Intervention Court </w:t>
      </w:r>
      <w:r w:rsidR="00D43A12" w:rsidRPr="004735CB">
        <w:rPr>
          <w:sz w:val="22"/>
          <w:szCs w:val="22"/>
        </w:rPr>
        <w:t>Judge</w:t>
      </w:r>
      <w:r w:rsidR="007E7B68" w:rsidRPr="004735CB">
        <w:rPr>
          <w:sz w:val="22"/>
          <w:szCs w:val="22"/>
        </w:rPr>
        <w:t>’s Signature</w:t>
      </w:r>
      <w:r w:rsidR="007E7B68" w:rsidRPr="004735CB">
        <w:rPr>
          <w:sz w:val="22"/>
          <w:szCs w:val="22"/>
        </w:rPr>
        <w:tab/>
      </w:r>
      <w:r w:rsidR="007E7B68" w:rsidRPr="004735CB">
        <w:rPr>
          <w:sz w:val="22"/>
          <w:szCs w:val="22"/>
        </w:rPr>
        <w:tab/>
      </w:r>
      <w:r w:rsidR="007E7B68" w:rsidRPr="004735CB">
        <w:rPr>
          <w:sz w:val="22"/>
          <w:szCs w:val="22"/>
        </w:rPr>
        <w:tab/>
      </w:r>
      <w:r w:rsidR="007E7B68" w:rsidRPr="004735CB">
        <w:rPr>
          <w:sz w:val="22"/>
          <w:szCs w:val="22"/>
        </w:rPr>
        <w:tab/>
        <w:t>Date</w:t>
      </w:r>
    </w:p>
    <w:p w14:paraId="29D82547" w14:textId="77777777" w:rsidR="00855942" w:rsidRDefault="00855942" w:rsidP="00855942">
      <w:pPr>
        <w:pStyle w:val="BodyText"/>
        <w:spacing w:line="230" w:lineRule="auto"/>
        <w:ind w:left="10" w:hanging="10"/>
        <w:rPr>
          <w:sz w:val="22"/>
          <w:szCs w:val="22"/>
        </w:rPr>
      </w:pPr>
    </w:p>
    <w:p w14:paraId="2C2C6FC0" w14:textId="77777777" w:rsidR="006316A4" w:rsidRPr="004735CB" w:rsidRDefault="006316A4" w:rsidP="00855942">
      <w:pPr>
        <w:pStyle w:val="BodyText"/>
        <w:spacing w:line="230" w:lineRule="auto"/>
        <w:ind w:left="10" w:hanging="10"/>
        <w:rPr>
          <w:sz w:val="22"/>
          <w:szCs w:val="22"/>
        </w:rPr>
      </w:pPr>
    </w:p>
    <w:p w14:paraId="444E878D" w14:textId="4B543B43" w:rsidR="007B6FE8" w:rsidRPr="004735CB" w:rsidRDefault="00FD5161" w:rsidP="00D840FF">
      <w:pPr>
        <w:pStyle w:val="BodyText"/>
        <w:spacing w:after="100" w:afterAutospacing="1" w:line="230" w:lineRule="auto"/>
        <w:ind w:left="10" w:hanging="10"/>
        <w:rPr>
          <w:sz w:val="22"/>
          <w:szCs w:val="22"/>
        </w:rPr>
      </w:pPr>
      <w:r w:rsidRPr="004735CB">
        <w:rPr>
          <w:sz w:val="22"/>
          <w:szCs w:val="22"/>
        </w:rPr>
        <w:t xml:space="preserve">The following </w:t>
      </w:r>
      <w:r w:rsidR="00D43A12" w:rsidRPr="004735CB">
        <w:rPr>
          <w:sz w:val="22"/>
          <w:szCs w:val="22"/>
        </w:rPr>
        <w:t>Intervention Court Staff Members</w:t>
      </w:r>
      <w:r w:rsidR="007E7B68" w:rsidRPr="004735CB">
        <w:rPr>
          <w:spacing w:val="-8"/>
          <w:sz w:val="22"/>
          <w:szCs w:val="22"/>
        </w:rPr>
        <w:t xml:space="preserve"> </w:t>
      </w:r>
      <w:r w:rsidRPr="004735CB">
        <w:rPr>
          <w:spacing w:val="-8"/>
          <w:sz w:val="22"/>
          <w:szCs w:val="22"/>
        </w:rPr>
        <w:t xml:space="preserve">are </w:t>
      </w:r>
      <w:r w:rsidR="007E7B68" w:rsidRPr="004735CB">
        <w:rPr>
          <w:sz w:val="22"/>
          <w:szCs w:val="22"/>
        </w:rPr>
        <w:t>responsible</w:t>
      </w:r>
      <w:r w:rsidR="007E7B68" w:rsidRPr="004735CB">
        <w:rPr>
          <w:spacing w:val="-4"/>
          <w:sz w:val="22"/>
          <w:szCs w:val="22"/>
        </w:rPr>
        <w:t xml:space="preserve"> </w:t>
      </w:r>
      <w:r w:rsidR="002750EF" w:rsidRPr="004735CB">
        <w:rPr>
          <w:spacing w:val="-4"/>
          <w:sz w:val="22"/>
          <w:szCs w:val="22"/>
        </w:rPr>
        <w:t>for the purchase, receipt, and reconciliation of gift cards</w:t>
      </w:r>
      <w:r w:rsidR="00372CB6">
        <w:rPr>
          <w:spacing w:val="-4"/>
          <w:sz w:val="22"/>
          <w:szCs w:val="22"/>
        </w:rPr>
        <w:t xml:space="preserve"> and incentives</w:t>
      </w:r>
      <w:r w:rsidR="002750EF" w:rsidRPr="004735CB">
        <w:rPr>
          <w:spacing w:val="-4"/>
          <w:sz w:val="22"/>
          <w:szCs w:val="22"/>
        </w:rPr>
        <w:t>, as well as</w:t>
      </w:r>
      <w:r w:rsidR="007E7B68" w:rsidRPr="004735CB">
        <w:rPr>
          <w:spacing w:val="-6"/>
          <w:sz w:val="22"/>
          <w:szCs w:val="22"/>
        </w:rPr>
        <w:t xml:space="preserve"> </w:t>
      </w:r>
      <w:r w:rsidR="007E7B68" w:rsidRPr="004735CB">
        <w:rPr>
          <w:sz w:val="22"/>
          <w:szCs w:val="22"/>
        </w:rPr>
        <w:t>implementation</w:t>
      </w:r>
      <w:r w:rsidR="007E7B68" w:rsidRPr="004735CB">
        <w:rPr>
          <w:spacing w:val="-18"/>
          <w:sz w:val="22"/>
          <w:szCs w:val="22"/>
        </w:rPr>
        <w:t xml:space="preserve"> </w:t>
      </w:r>
      <w:r w:rsidR="007E7B68" w:rsidRPr="004735CB">
        <w:rPr>
          <w:sz w:val="22"/>
          <w:szCs w:val="22"/>
        </w:rPr>
        <w:t>of</w:t>
      </w:r>
      <w:r w:rsidR="007E7B68" w:rsidRPr="004735CB">
        <w:rPr>
          <w:spacing w:val="-13"/>
          <w:sz w:val="22"/>
          <w:szCs w:val="22"/>
        </w:rPr>
        <w:t xml:space="preserve"> </w:t>
      </w:r>
      <w:r w:rsidRPr="004735CB">
        <w:rPr>
          <w:sz w:val="22"/>
          <w:szCs w:val="22"/>
        </w:rPr>
        <w:t xml:space="preserve">all </w:t>
      </w:r>
      <w:r w:rsidR="001A3B05" w:rsidRPr="004735CB">
        <w:rPr>
          <w:sz w:val="22"/>
          <w:szCs w:val="22"/>
        </w:rPr>
        <w:t xml:space="preserve">policies </w:t>
      </w:r>
      <w:r w:rsidR="008E1B32">
        <w:rPr>
          <w:sz w:val="22"/>
          <w:szCs w:val="22"/>
        </w:rPr>
        <w:t xml:space="preserve">and procedures </w:t>
      </w:r>
      <w:r w:rsidR="001A3B05" w:rsidRPr="004735CB">
        <w:rPr>
          <w:sz w:val="22"/>
          <w:szCs w:val="22"/>
        </w:rPr>
        <w:t>contained in this agreement</w:t>
      </w:r>
      <w:r w:rsidR="001A3B05" w:rsidRPr="004735CB">
        <w:rPr>
          <w:spacing w:val="-7"/>
          <w:sz w:val="22"/>
          <w:szCs w:val="22"/>
        </w:rPr>
        <w:t>:</w:t>
      </w:r>
    </w:p>
    <w:p w14:paraId="13B30996" w14:textId="77777777" w:rsidR="00D43A12" w:rsidRPr="004735CB" w:rsidRDefault="00D43A12" w:rsidP="00D840FF">
      <w:pPr>
        <w:pStyle w:val="BodyText"/>
        <w:spacing w:line="230" w:lineRule="auto"/>
        <w:ind w:left="10" w:hanging="10"/>
        <w:rPr>
          <w:sz w:val="22"/>
          <w:szCs w:val="22"/>
        </w:rPr>
      </w:pPr>
      <w:r w:rsidRPr="004735CB">
        <w:rPr>
          <w:sz w:val="22"/>
          <w:szCs w:val="22"/>
        </w:rPr>
        <w:t>______________________________</w:t>
      </w:r>
      <w:r w:rsidRPr="004735CB">
        <w:rPr>
          <w:sz w:val="22"/>
          <w:szCs w:val="22"/>
        </w:rPr>
        <w:tab/>
      </w:r>
      <w:r w:rsidRPr="004735CB">
        <w:rPr>
          <w:sz w:val="22"/>
          <w:szCs w:val="22"/>
        </w:rPr>
        <w:tab/>
      </w:r>
      <w:r w:rsidR="009E3B54" w:rsidRPr="004735CB">
        <w:rPr>
          <w:sz w:val="22"/>
          <w:szCs w:val="22"/>
        </w:rPr>
        <w:tab/>
      </w:r>
      <w:r w:rsidRPr="004735CB">
        <w:rPr>
          <w:sz w:val="22"/>
          <w:szCs w:val="22"/>
        </w:rPr>
        <w:tab/>
        <w:t>______________________________</w:t>
      </w:r>
    </w:p>
    <w:p w14:paraId="56837F68" w14:textId="77777777" w:rsidR="00D43A12" w:rsidRPr="004735CB" w:rsidRDefault="00D43A12" w:rsidP="00D840FF">
      <w:pPr>
        <w:pStyle w:val="BodyText"/>
        <w:spacing w:line="230" w:lineRule="auto"/>
        <w:ind w:left="10" w:hanging="10"/>
        <w:rPr>
          <w:sz w:val="22"/>
          <w:szCs w:val="22"/>
        </w:rPr>
      </w:pPr>
      <w:r w:rsidRPr="004735CB">
        <w:rPr>
          <w:sz w:val="22"/>
          <w:szCs w:val="22"/>
        </w:rPr>
        <w:t>Name</w:t>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009E3B54" w:rsidRPr="004735CB">
        <w:rPr>
          <w:sz w:val="22"/>
          <w:szCs w:val="22"/>
        </w:rPr>
        <w:tab/>
      </w:r>
      <w:r w:rsidRPr="004735CB">
        <w:rPr>
          <w:sz w:val="22"/>
          <w:szCs w:val="22"/>
        </w:rPr>
        <w:tab/>
        <w:t>Title</w:t>
      </w:r>
    </w:p>
    <w:p w14:paraId="0DBB904D" w14:textId="77777777" w:rsidR="00D43A12" w:rsidRPr="004735CB" w:rsidRDefault="00D43A12" w:rsidP="00D840FF">
      <w:pPr>
        <w:pStyle w:val="BodyText"/>
        <w:spacing w:line="230" w:lineRule="auto"/>
        <w:ind w:left="10" w:hanging="10"/>
        <w:rPr>
          <w:sz w:val="22"/>
          <w:szCs w:val="22"/>
        </w:rPr>
      </w:pPr>
    </w:p>
    <w:p w14:paraId="6F9B9371" w14:textId="77777777" w:rsidR="00D43A12" w:rsidRPr="004735CB" w:rsidRDefault="00D43A12" w:rsidP="00D840FF">
      <w:pPr>
        <w:pStyle w:val="BodyText"/>
        <w:spacing w:line="230" w:lineRule="auto"/>
        <w:ind w:left="10" w:hanging="10"/>
        <w:rPr>
          <w:sz w:val="22"/>
          <w:szCs w:val="22"/>
        </w:rPr>
      </w:pPr>
      <w:r w:rsidRPr="004735CB">
        <w:rPr>
          <w:sz w:val="22"/>
          <w:szCs w:val="22"/>
        </w:rPr>
        <w:t>______________________________</w:t>
      </w:r>
      <w:r w:rsidRPr="004735CB">
        <w:rPr>
          <w:sz w:val="22"/>
          <w:szCs w:val="22"/>
        </w:rPr>
        <w:tab/>
      </w:r>
      <w:r w:rsidRPr="004735CB">
        <w:rPr>
          <w:sz w:val="22"/>
          <w:szCs w:val="22"/>
        </w:rPr>
        <w:tab/>
      </w:r>
      <w:r w:rsidR="009E3B54" w:rsidRPr="004735CB">
        <w:rPr>
          <w:sz w:val="22"/>
          <w:szCs w:val="22"/>
        </w:rPr>
        <w:tab/>
      </w:r>
      <w:r w:rsidRPr="004735CB">
        <w:rPr>
          <w:sz w:val="22"/>
          <w:szCs w:val="22"/>
        </w:rPr>
        <w:tab/>
        <w:t>______________________________</w:t>
      </w:r>
    </w:p>
    <w:p w14:paraId="3E743C1B" w14:textId="77777777" w:rsidR="00D43A12" w:rsidRPr="004735CB" w:rsidRDefault="00D43A12" w:rsidP="00D840FF">
      <w:pPr>
        <w:pStyle w:val="BodyText"/>
        <w:spacing w:line="230" w:lineRule="auto"/>
        <w:ind w:hanging="10"/>
        <w:rPr>
          <w:sz w:val="22"/>
          <w:szCs w:val="22"/>
        </w:rPr>
      </w:pPr>
      <w:r w:rsidRPr="004735CB">
        <w:rPr>
          <w:sz w:val="22"/>
          <w:szCs w:val="22"/>
        </w:rPr>
        <w:t>Signature</w:t>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009E3B54" w:rsidRPr="004735CB">
        <w:rPr>
          <w:sz w:val="22"/>
          <w:szCs w:val="22"/>
        </w:rPr>
        <w:tab/>
      </w:r>
      <w:r w:rsidRPr="004735CB">
        <w:rPr>
          <w:sz w:val="22"/>
          <w:szCs w:val="22"/>
        </w:rPr>
        <w:tab/>
        <w:t>Date</w:t>
      </w:r>
    </w:p>
    <w:p w14:paraId="0C329A93" w14:textId="77777777" w:rsidR="009E3B54" w:rsidRPr="004735CB" w:rsidRDefault="009E3B54" w:rsidP="00D840FF">
      <w:pPr>
        <w:pStyle w:val="BodyText"/>
        <w:spacing w:line="230" w:lineRule="auto"/>
        <w:rPr>
          <w:sz w:val="22"/>
          <w:szCs w:val="22"/>
        </w:rPr>
      </w:pPr>
    </w:p>
    <w:p w14:paraId="0C60A6D0" w14:textId="77777777" w:rsidR="009E3B54" w:rsidRPr="004735CB" w:rsidRDefault="009E3B54" w:rsidP="00D840FF">
      <w:pPr>
        <w:pStyle w:val="BodyText"/>
        <w:spacing w:line="230" w:lineRule="auto"/>
        <w:ind w:left="10" w:hanging="10"/>
        <w:rPr>
          <w:sz w:val="22"/>
          <w:szCs w:val="22"/>
        </w:rPr>
      </w:pPr>
    </w:p>
    <w:p w14:paraId="72EC2FE2" w14:textId="77777777" w:rsidR="009E3B54" w:rsidRPr="004735CB" w:rsidRDefault="009E3B54" w:rsidP="00D840FF">
      <w:pPr>
        <w:pStyle w:val="BodyText"/>
        <w:spacing w:line="230" w:lineRule="auto"/>
        <w:ind w:left="10" w:hanging="10"/>
        <w:rPr>
          <w:sz w:val="22"/>
          <w:szCs w:val="22"/>
        </w:rPr>
      </w:pPr>
      <w:r w:rsidRPr="004735CB">
        <w:rPr>
          <w:sz w:val="22"/>
          <w:szCs w:val="22"/>
        </w:rPr>
        <w:t>______________________________</w:t>
      </w:r>
      <w:r w:rsidRPr="004735CB">
        <w:rPr>
          <w:sz w:val="22"/>
          <w:szCs w:val="22"/>
        </w:rPr>
        <w:tab/>
      </w:r>
      <w:r w:rsidRPr="004735CB">
        <w:rPr>
          <w:sz w:val="22"/>
          <w:szCs w:val="22"/>
        </w:rPr>
        <w:tab/>
      </w:r>
      <w:r w:rsidRPr="004735CB">
        <w:rPr>
          <w:sz w:val="22"/>
          <w:szCs w:val="22"/>
        </w:rPr>
        <w:tab/>
      </w:r>
      <w:r w:rsidRPr="004735CB">
        <w:rPr>
          <w:sz w:val="22"/>
          <w:szCs w:val="22"/>
        </w:rPr>
        <w:tab/>
        <w:t>______________________________</w:t>
      </w:r>
    </w:p>
    <w:p w14:paraId="69F5E563" w14:textId="77777777" w:rsidR="009E3B54" w:rsidRPr="004735CB" w:rsidRDefault="009E3B54" w:rsidP="00D840FF">
      <w:pPr>
        <w:pStyle w:val="BodyText"/>
        <w:spacing w:line="230" w:lineRule="auto"/>
        <w:ind w:left="10" w:hanging="10"/>
        <w:rPr>
          <w:sz w:val="22"/>
          <w:szCs w:val="22"/>
        </w:rPr>
      </w:pPr>
      <w:r w:rsidRPr="004735CB">
        <w:rPr>
          <w:sz w:val="22"/>
          <w:szCs w:val="22"/>
        </w:rPr>
        <w:t>Name</w:t>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t>Title</w:t>
      </w:r>
    </w:p>
    <w:p w14:paraId="196E0393" w14:textId="77777777" w:rsidR="009E3B54" w:rsidRPr="004735CB" w:rsidRDefault="009E3B54" w:rsidP="00D840FF">
      <w:pPr>
        <w:pStyle w:val="BodyText"/>
        <w:spacing w:line="230" w:lineRule="auto"/>
        <w:ind w:left="10" w:hanging="10"/>
        <w:rPr>
          <w:sz w:val="22"/>
          <w:szCs w:val="22"/>
        </w:rPr>
      </w:pPr>
    </w:p>
    <w:p w14:paraId="2C8BD481" w14:textId="77777777" w:rsidR="009E3B54" w:rsidRPr="004735CB" w:rsidRDefault="009E3B54" w:rsidP="00D840FF">
      <w:pPr>
        <w:pStyle w:val="BodyText"/>
        <w:spacing w:line="230" w:lineRule="auto"/>
        <w:ind w:left="10" w:hanging="10"/>
        <w:rPr>
          <w:sz w:val="22"/>
          <w:szCs w:val="22"/>
        </w:rPr>
      </w:pPr>
      <w:r w:rsidRPr="004735CB">
        <w:rPr>
          <w:sz w:val="22"/>
          <w:szCs w:val="22"/>
        </w:rPr>
        <w:t>______________________________</w:t>
      </w:r>
      <w:r w:rsidRPr="004735CB">
        <w:rPr>
          <w:sz w:val="22"/>
          <w:szCs w:val="22"/>
        </w:rPr>
        <w:tab/>
      </w:r>
      <w:r w:rsidRPr="004735CB">
        <w:rPr>
          <w:sz w:val="22"/>
          <w:szCs w:val="22"/>
        </w:rPr>
        <w:tab/>
      </w:r>
      <w:r w:rsidRPr="004735CB">
        <w:rPr>
          <w:sz w:val="22"/>
          <w:szCs w:val="22"/>
        </w:rPr>
        <w:tab/>
      </w:r>
      <w:r w:rsidRPr="004735CB">
        <w:rPr>
          <w:sz w:val="22"/>
          <w:szCs w:val="22"/>
        </w:rPr>
        <w:tab/>
        <w:t>______________________________</w:t>
      </w:r>
    </w:p>
    <w:p w14:paraId="0B6411E3" w14:textId="77777777" w:rsidR="009E3B54" w:rsidRPr="004735CB" w:rsidRDefault="009E3B54" w:rsidP="00D840FF">
      <w:pPr>
        <w:pStyle w:val="BodyText"/>
        <w:spacing w:line="230" w:lineRule="auto"/>
        <w:ind w:left="10" w:hanging="10"/>
        <w:rPr>
          <w:sz w:val="22"/>
          <w:szCs w:val="22"/>
        </w:rPr>
      </w:pPr>
      <w:r w:rsidRPr="004735CB">
        <w:rPr>
          <w:sz w:val="22"/>
          <w:szCs w:val="22"/>
        </w:rPr>
        <w:t>Signature</w:t>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t>Date</w:t>
      </w:r>
    </w:p>
    <w:p w14:paraId="2AF109E8" w14:textId="77777777" w:rsidR="00427DAD" w:rsidRPr="004735CB" w:rsidRDefault="00427DAD" w:rsidP="00427DAD">
      <w:pPr>
        <w:pStyle w:val="BodyText"/>
        <w:spacing w:line="230" w:lineRule="auto"/>
        <w:rPr>
          <w:sz w:val="22"/>
          <w:szCs w:val="22"/>
        </w:rPr>
      </w:pPr>
    </w:p>
    <w:p w14:paraId="7C15CA04" w14:textId="77777777" w:rsidR="00427DAD" w:rsidRPr="004735CB" w:rsidRDefault="00427DAD" w:rsidP="00427DAD">
      <w:pPr>
        <w:pStyle w:val="BodyText"/>
        <w:spacing w:line="230" w:lineRule="auto"/>
        <w:ind w:left="10" w:hanging="10"/>
        <w:rPr>
          <w:sz w:val="22"/>
          <w:szCs w:val="22"/>
        </w:rPr>
      </w:pPr>
    </w:p>
    <w:p w14:paraId="6AF3F941" w14:textId="77777777" w:rsidR="00427DAD" w:rsidRPr="004735CB" w:rsidRDefault="00427DAD" w:rsidP="00427DAD">
      <w:pPr>
        <w:pStyle w:val="BodyText"/>
        <w:spacing w:line="230" w:lineRule="auto"/>
        <w:ind w:left="10" w:hanging="10"/>
        <w:rPr>
          <w:sz w:val="22"/>
          <w:szCs w:val="22"/>
        </w:rPr>
      </w:pPr>
      <w:r w:rsidRPr="004735CB">
        <w:rPr>
          <w:sz w:val="22"/>
          <w:szCs w:val="22"/>
        </w:rPr>
        <w:t>______________________________</w:t>
      </w:r>
      <w:r w:rsidRPr="004735CB">
        <w:rPr>
          <w:sz w:val="22"/>
          <w:szCs w:val="22"/>
        </w:rPr>
        <w:tab/>
      </w:r>
      <w:r w:rsidRPr="004735CB">
        <w:rPr>
          <w:sz w:val="22"/>
          <w:szCs w:val="22"/>
        </w:rPr>
        <w:tab/>
      </w:r>
      <w:r w:rsidRPr="004735CB">
        <w:rPr>
          <w:sz w:val="22"/>
          <w:szCs w:val="22"/>
        </w:rPr>
        <w:tab/>
      </w:r>
      <w:r w:rsidRPr="004735CB">
        <w:rPr>
          <w:sz w:val="22"/>
          <w:szCs w:val="22"/>
        </w:rPr>
        <w:tab/>
        <w:t>______________________________</w:t>
      </w:r>
    </w:p>
    <w:p w14:paraId="2CAE31EB" w14:textId="77777777" w:rsidR="00427DAD" w:rsidRPr="004735CB" w:rsidRDefault="00427DAD" w:rsidP="00427DAD">
      <w:pPr>
        <w:pStyle w:val="BodyText"/>
        <w:spacing w:line="230" w:lineRule="auto"/>
        <w:ind w:left="10" w:hanging="10"/>
        <w:rPr>
          <w:sz w:val="22"/>
          <w:szCs w:val="22"/>
        </w:rPr>
      </w:pPr>
      <w:r w:rsidRPr="004735CB">
        <w:rPr>
          <w:sz w:val="22"/>
          <w:szCs w:val="22"/>
        </w:rPr>
        <w:t>Name</w:t>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t>Title</w:t>
      </w:r>
    </w:p>
    <w:p w14:paraId="31BDCF3A" w14:textId="77777777" w:rsidR="00427DAD" w:rsidRPr="004735CB" w:rsidRDefault="00427DAD" w:rsidP="00427DAD">
      <w:pPr>
        <w:pStyle w:val="BodyText"/>
        <w:spacing w:line="230" w:lineRule="auto"/>
        <w:ind w:left="10" w:hanging="10"/>
        <w:rPr>
          <w:sz w:val="22"/>
          <w:szCs w:val="22"/>
        </w:rPr>
      </w:pPr>
    </w:p>
    <w:p w14:paraId="59C3A927" w14:textId="77777777" w:rsidR="00427DAD" w:rsidRPr="004735CB" w:rsidRDefault="00427DAD" w:rsidP="00427DAD">
      <w:pPr>
        <w:pStyle w:val="BodyText"/>
        <w:spacing w:line="230" w:lineRule="auto"/>
        <w:ind w:left="10" w:hanging="10"/>
        <w:rPr>
          <w:sz w:val="22"/>
          <w:szCs w:val="22"/>
        </w:rPr>
      </w:pPr>
      <w:r w:rsidRPr="004735CB">
        <w:rPr>
          <w:sz w:val="22"/>
          <w:szCs w:val="22"/>
        </w:rPr>
        <w:t>______________________________</w:t>
      </w:r>
      <w:r w:rsidRPr="004735CB">
        <w:rPr>
          <w:sz w:val="22"/>
          <w:szCs w:val="22"/>
        </w:rPr>
        <w:tab/>
      </w:r>
      <w:r w:rsidRPr="004735CB">
        <w:rPr>
          <w:sz w:val="22"/>
          <w:szCs w:val="22"/>
        </w:rPr>
        <w:tab/>
      </w:r>
      <w:r w:rsidRPr="004735CB">
        <w:rPr>
          <w:sz w:val="22"/>
          <w:szCs w:val="22"/>
        </w:rPr>
        <w:tab/>
      </w:r>
      <w:r w:rsidRPr="004735CB">
        <w:rPr>
          <w:sz w:val="22"/>
          <w:szCs w:val="22"/>
        </w:rPr>
        <w:tab/>
        <w:t>______________________________</w:t>
      </w:r>
    </w:p>
    <w:p w14:paraId="423D2924" w14:textId="77777777" w:rsidR="00427DAD" w:rsidRPr="004735CB" w:rsidRDefault="00427DAD" w:rsidP="00427DAD">
      <w:pPr>
        <w:pStyle w:val="BodyText"/>
        <w:spacing w:line="230" w:lineRule="auto"/>
        <w:ind w:left="10" w:hanging="10"/>
        <w:rPr>
          <w:sz w:val="22"/>
          <w:szCs w:val="22"/>
        </w:rPr>
      </w:pPr>
      <w:r w:rsidRPr="004735CB">
        <w:rPr>
          <w:sz w:val="22"/>
          <w:szCs w:val="22"/>
        </w:rPr>
        <w:t>Signature</w:t>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r>
      <w:r w:rsidRPr="004735CB">
        <w:rPr>
          <w:sz w:val="22"/>
          <w:szCs w:val="22"/>
        </w:rPr>
        <w:tab/>
        <w:t>Date</w:t>
      </w:r>
    </w:p>
    <w:p w14:paraId="190EEDB6" w14:textId="77777777" w:rsidR="007E7B68" w:rsidRPr="004735CB" w:rsidRDefault="007E7B68">
      <w:pPr>
        <w:pStyle w:val="BodyText"/>
        <w:spacing w:line="230" w:lineRule="auto"/>
        <w:ind w:left="10" w:hanging="10"/>
        <w:rPr>
          <w:sz w:val="22"/>
          <w:szCs w:val="22"/>
        </w:rPr>
      </w:pPr>
    </w:p>
    <w:sectPr w:rsidR="007E7B68" w:rsidRPr="004735CB" w:rsidSect="00D840FF">
      <w:footerReference w:type="default" r:id="rId8"/>
      <w:type w:val="continuous"/>
      <w:pgSz w:w="12220" w:h="1587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729A" w14:textId="77777777" w:rsidR="00877C63" w:rsidRDefault="00877C63" w:rsidP="00170350">
      <w:r>
        <w:separator/>
      </w:r>
    </w:p>
  </w:endnote>
  <w:endnote w:type="continuationSeparator" w:id="0">
    <w:p w14:paraId="7836A79F" w14:textId="77777777" w:rsidR="00877C63" w:rsidRDefault="00877C63" w:rsidP="001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A54D" w14:textId="66665015" w:rsidR="000521B2" w:rsidRDefault="000521B2">
    <w:pPr>
      <w:pStyle w:val="Footer"/>
    </w:pPr>
    <w:r>
      <w:t>AOC Sample Incentive Policy and Procedure</w:t>
    </w:r>
  </w:p>
  <w:p w14:paraId="7536FDD4" w14:textId="57B1A05E" w:rsidR="000521B2" w:rsidRDefault="00AB7DF7">
    <w:pPr>
      <w:pStyle w:val="Footer"/>
    </w:pPr>
    <w:r>
      <w:t>Version 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43F5" w14:textId="77777777" w:rsidR="00877C63" w:rsidRDefault="00877C63" w:rsidP="00170350">
      <w:r>
        <w:separator/>
      </w:r>
    </w:p>
  </w:footnote>
  <w:footnote w:type="continuationSeparator" w:id="0">
    <w:p w14:paraId="0286257E" w14:textId="77777777" w:rsidR="00877C63" w:rsidRDefault="00877C63" w:rsidP="00170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04BE"/>
    <w:multiLevelType w:val="hybridMultilevel"/>
    <w:tmpl w:val="2AB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14188"/>
    <w:multiLevelType w:val="hybridMultilevel"/>
    <w:tmpl w:val="6AC8E108"/>
    <w:lvl w:ilvl="0" w:tplc="C0726E86">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E8"/>
    <w:rsid w:val="00010A8D"/>
    <w:rsid w:val="00030DD3"/>
    <w:rsid w:val="00045960"/>
    <w:rsid w:val="000521B2"/>
    <w:rsid w:val="000A5860"/>
    <w:rsid w:val="000C7DF5"/>
    <w:rsid w:val="00130BB9"/>
    <w:rsid w:val="001652EF"/>
    <w:rsid w:val="00170350"/>
    <w:rsid w:val="001A3B05"/>
    <w:rsid w:val="001C08A3"/>
    <w:rsid w:val="002750EF"/>
    <w:rsid w:val="002F78B4"/>
    <w:rsid w:val="00305426"/>
    <w:rsid w:val="00370442"/>
    <w:rsid w:val="00372CB6"/>
    <w:rsid w:val="00406F5A"/>
    <w:rsid w:val="00427DAD"/>
    <w:rsid w:val="00446112"/>
    <w:rsid w:val="0045502F"/>
    <w:rsid w:val="004578D5"/>
    <w:rsid w:val="00472A8D"/>
    <w:rsid w:val="004735CB"/>
    <w:rsid w:val="005041BB"/>
    <w:rsid w:val="00513D48"/>
    <w:rsid w:val="00547BE2"/>
    <w:rsid w:val="005877A0"/>
    <w:rsid w:val="00590868"/>
    <w:rsid w:val="006316A4"/>
    <w:rsid w:val="006374C2"/>
    <w:rsid w:val="00691A91"/>
    <w:rsid w:val="006A0A79"/>
    <w:rsid w:val="007636DC"/>
    <w:rsid w:val="0078785E"/>
    <w:rsid w:val="00795B91"/>
    <w:rsid w:val="007B6BCB"/>
    <w:rsid w:val="007B6FE8"/>
    <w:rsid w:val="007E7B68"/>
    <w:rsid w:val="007F66ED"/>
    <w:rsid w:val="008309A8"/>
    <w:rsid w:val="00852FFE"/>
    <w:rsid w:val="00855942"/>
    <w:rsid w:val="00865F8F"/>
    <w:rsid w:val="00877C63"/>
    <w:rsid w:val="008B7A44"/>
    <w:rsid w:val="008C469D"/>
    <w:rsid w:val="008D69F7"/>
    <w:rsid w:val="008E1B32"/>
    <w:rsid w:val="00904CD3"/>
    <w:rsid w:val="00956245"/>
    <w:rsid w:val="009E3B54"/>
    <w:rsid w:val="00A10FD8"/>
    <w:rsid w:val="00A2150E"/>
    <w:rsid w:val="00A34381"/>
    <w:rsid w:val="00A86A41"/>
    <w:rsid w:val="00A96D37"/>
    <w:rsid w:val="00AA1FD2"/>
    <w:rsid w:val="00AA20E5"/>
    <w:rsid w:val="00AB64E4"/>
    <w:rsid w:val="00AB7DF7"/>
    <w:rsid w:val="00AD3192"/>
    <w:rsid w:val="00AD4B1D"/>
    <w:rsid w:val="00B47623"/>
    <w:rsid w:val="00B82624"/>
    <w:rsid w:val="00BB53EF"/>
    <w:rsid w:val="00C6106C"/>
    <w:rsid w:val="00C9201A"/>
    <w:rsid w:val="00CB7D75"/>
    <w:rsid w:val="00D23F59"/>
    <w:rsid w:val="00D32564"/>
    <w:rsid w:val="00D43A12"/>
    <w:rsid w:val="00D840FF"/>
    <w:rsid w:val="00DF5E2B"/>
    <w:rsid w:val="00E44075"/>
    <w:rsid w:val="00E67608"/>
    <w:rsid w:val="00F65975"/>
    <w:rsid w:val="00FC30D1"/>
    <w:rsid w:val="00FD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18D2A"/>
  <w15:docId w15:val="{FDC14130-200A-416B-BF84-79D12E85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04CD3"/>
    <w:rPr>
      <w:sz w:val="16"/>
      <w:szCs w:val="16"/>
    </w:rPr>
  </w:style>
  <w:style w:type="paragraph" w:styleId="CommentText">
    <w:name w:val="annotation text"/>
    <w:basedOn w:val="Normal"/>
    <w:link w:val="CommentTextChar"/>
    <w:uiPriority w:val="99"/>
    <w:semiHidden/>
    <w:unhideWhenUsed/>
    <w:rsid w:val="00904CD3"/>
    <w:rPr>
      <w:sz w:val="20"/>
      <w:szCs w:val="20"/>
    </w:rPr>
  </w:style>
  <w:style w:type="character" w:customStyle="1" w:styleId="CommentTextChar">
    <w:name w:val="Comment Text Char"/>
    <w:basedOn w:val="DefaultParagraphFont"/>
    <w:link w:val="CommentText"/>
    <w:uiPriority w:val="99"/>
    <w:semiHidden/>
    <w:rsid w:val="00904C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CD3"/>
    <w:rPr>
      <w:b/>
      <w:bCs/>
    </w:rPr>
  </w:style>
  <w:style w:type="character" w:customStyle="1" w:styleId="CommentSubjectChar">
    <w:name w:val="Comment Subject Char"/>
    <w:basedOn w:val="CommentTextChar"/>
    <w:link w:val="CommentSubject"/>
    <w:uiPriority w:val="99"/>
    <w:semiHidden/>
    <w:rsid w:val="00904C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CD3"/>
    <w:rPr>
      <w:rFonts w:ascii="Segoe UI" w:eastAsia="Times New Roman" w:hAnsi="Segoe UI" w:cs="Segoe UI"/>
      <w:sz w:val="18"/>
      <w:szCs w:val="18"/>
    </w:rPr>
  </w:style>
  <w:style w:type="paragraph" w:styleId="Header">
    <w:name w:val="header"/>
    <w:basedOn w:val="Normal"/>
    <w:link w:val="HeaderChar"/>
    <w:uiPriority w:val="99"/>
    <w:unhideWhenUsed/>
    <w:rsid w:val="00170350"/>
    <w:pPr>
      <w:tabs>
        <w:tab w:val="center" w:pos="4680"/>
        <w:tab w:val="right" w:pos="9360"/>
      </w:tabs>
    </w:pPr>
  </w:style>
  <w:style w:type="character" w:customStyle="1" w:styleId="HeaderChar">
    <w:name w:val="Header Char"/>
    <w:basedOn w:val="DefaultParagraphFont"/>
    <w:link w:val="Header"/>
    <w:uiPriority w:val="99"/>
    <w:rsid w:val="00170350"/>
    <w:rPr>
      <w:rFonts w:ascii="Times New Roman" w:eastAsia="Times New Roman" w:hAnsi="Times New Roman" w:cs="Times New Roman"/>
    </w:rPr>
  </w:style>
  <w:style w:type="paragraph" w:styleId="Footer">
    <w:name w:val="footer"/>
    <w:basedOn w:val="Normal"/>
    <w:link w:val="FooterChar"/>
    <w:uiPriority w:val="99"/>
    <w:unhideWhenUsed/>
    <w:rsid w:val="00170350"/>
    <w:pPr>
      <w:tabs>
        <w:tab w:val="center" w:pos="4680"/>
        <w:tab w:val="right" w:pos="9360"/>
      </w:tabs>
    </w:pPr>
  </w:style>
  <w:style w:type="character" w:customStyle="1" w:styleId="FooterChar">
    <w:name w:val="Footer Char"/>
    <w:basedOn w:val="DefaultParagraphFont"/>
    <w:link w:val="Footer"/>
    <w:uiPriority w:val="99"/>
    <w:rsid w:val="0017035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C7DF5"/>
    <w:rPr>
      <w:sz w:val="20"/>
      <w:szCs w:val="20"/>
    </w:rPr>
  </w:style>
  <w:style w:type="character" w:customStyle="1" w:styleId="FootnoteTextChar">
    <w:name w:val="Footnote Text Char"/>
    <w:basedOn w:val="DefaultParagraphFont"/>
    <w:link w:val="FootnoteText"/>
    <w:uiPriority w:val="99"/>
    <w:semiHidden/>
    <w:rsid w:val="000C7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7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D79D-7508-4DDF-B211-4DFBAE68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mscourt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Burris, Jim H.</dc:creator>
  <cp:lastModifiedBy>Burris, Jim H.</cp:lastModifiedBy>
  <cp:revision>5</cp:revision>
  <cp:lastPrinted>2020-12-22T17:20:00Z</cp:lastPrinted>
  <dcterms:created xsi:type="dcterms:W3CDTF">2021-04-08T17:59:00Z</dcterms:created>
  <dcterms:modified xsi:type="dcterms:W3CDTF">2021-05-28T16:47:00Z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ScandAll PRO V2.1.0</vt:lpwstr>
  </property>
  <property fmtid="{D5CDD505-2E9C-101B-9397-08002B2CF9AE}" pid="4" name="LastSaved">
    <vt:filetime>2020-08-03T00:00:00Z</vt:filetime>
  </property>
</Properties>
</file>